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C382" w14:textId="754EE043" w:rsidR="00D042D5" w:rsidRPr="008C39F7" w:rsidRDefault="00D042D5" w:rsidP="00D042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A21ED" w:rsidRPr="00CA21ED">
        <w:rPr>
          <w:rFonts w:ascii="Arial" w:eastAsia="SimSun" w:hAnsi="Arial" w:cs="Times New Roman"/>
          <w:b/>
          <w:bCs/>
          <w:sz w:val="24"/>
          <w:szCs w:val="20"/>
        </w:rPr>
        <w:t>R4-2320734</w:t>
      </w:r>
    </w:p>
    <w:p w14:paraId="26FA49BD" w14:textId="77777777" w:rsidR="00D042D5" w:rsidRPr="002B69F3" w:rsidRDefault="00D042D5" w:rsidP="00D042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35C315F0" w14:textId="77777777" w:rsidR="00841BCD" w:rsidRPr="000D5F2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2D6F8F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21D6C7C" w14:textId="67E3C8EE" w:rsidR="00841BCD" w:rsidRPr="0006244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6244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6244A">
        <w:rPr>
          <w:rFonts w:ascii="Arial" w:eastAsia="Calibri" w:hAnsi="Arial" w:cs="Arial"/>
          <w:b/>
          <w:bCs/>
          <w:sz w:val="24"/>
          <w:lang w:val="en-GB"/>
        </w:rPr>
        <w:tab/>
      </w:r>
      <w:r w:rsidR="00D13665">
        <w:rPr>
          <w:rFonts w:ascii="Arial" w:eastAsia="Calibri" w:hAnsi="Arial" w:cs="Arial"/>
          <w:b/>
          <w:bCs/>
          <w:sz w:val="24"/>
          <w:lang w:val="en-GB"/>
        </w:rPr>
        <w:t>Clarification of the</w:t>
      </w:r>
      <w:r w:rsidR="0006244A" w:rsidRPr="0006244A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9552E">
        <w:rPr>
          <w:rFonts w:ascii="Arial" w:eastAsia="Calibri" w:hAnsi="Arial" w:cs="Arial"/>
          <w:b/>
          <w:bCs/>
          <w:sz w:val="24"/>
          <w:lang w:val="en-GB"/>
        </w:rPr>
        <w:t>applicability of</w:t>
      </w:r>
      <w:r w:rsidR="0006244A" w:rsidRPr="0006244A">
        <w:rPr>
          <w:rFonts w:ascii="Arial" w:eastAsia="Calibri" w:hAnsi="Arial" w:cs="Arial"/>
          <w:b/>
          <w:bCs/>
          <w:sz w:val="24"/>
          <w:lang w:val="en-GB"/>
        </w:rPr>
        <w:t xml:space="preserve"> NS</w:t>
      </w:r>
      <w:r w:rsidR="00D13665">
        <w:rPr>
          <w:rFonts w:ascii="Arial" w:eastAsia="Calibri" w:hAnsi="Arial" w:cs="Arial"/>
          <w:b/>
          <w:bCs/>
          <w:sz w:val="24"/>
          <w:lang w:val="en-GB"/>
        </w:rPr>
        <w:t>_UAV_01 for aerial UEs</w:t>
      </w:r>
    </w:p>
    <w:p w14:paraId="5DD798FA" w14:textId="6224A1A9" w:rsidR="00841BCD" w:rsidRPr="0006244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06244A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06244A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5C0687" w:rsidRPr="005A5D5D">
        <w:rPr>
          <w:rFonts w:ascii="Arial" w:eastAsia="MS Mincho" w:hAnsi="Arial" w:cs="Arial"/>
          <w:b/>
          <w:bCs/>
          <w:sz w:val="24"/>
          <w:szCs w:val="20"/>
          <w:lang w:val="pt-BR"/>
        </w:rPr>
        <w:t>8</w:t>
      </w:r>
      <w:r w:rsidR="0006244A" w:rsidRPr="005A5D5D">
        <w:rPr>
          <w:rFonts w:ascii="Arial" w:eastAsia="MS Mincho" w:hAnsi="Arial" w:cs="Arial"/>
          <w:b/>
          <w:bCs/>
          <w:sz w:val="24"/>
          <w:szCs w:val="20"/>
          <w:lang w:val="pt-BR"/>
        </w:rPr>
        <w:t>.35.1</w:t>
      </w:r>
    </w:p>
    <w:p w14:paraId="3314970C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7F3743D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1BF099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FC64A75" w14:textId="391C9712" w:rsidR="002B68F1" w:rsidRDefault="0006244A" w:rsidP="005C23A4">
      <w:r w:rsidRPr="00C75CEB">
        <w:t xml:space="preserve">The </w:t>
      </w:r>
      <w:r>
        <w:t>UAV</w:t>
      </w:r>
      <w:r w:rsidRPr="00C75CEB">
        <w:t xml:space="preserve"> WI</w:t>
      </w:r>
      <w:r>
        <w:t>,</w:t>
      </w:r>
      <w:r w:rsidRPr="00C75CEB">
        <w:t xml:space="preserve"> </w:t>
      </w:r>
      <w:r>
        <w:t>as</w:t>
      </w:r>
      <w:r w:rsidRPr="00C75CEB">
        <w:t xml:space="preserve"> presented in [1], </w:t>
      </w:r>
      <w:r>
        <w:t>includes objectives to address the ECC decision on additional emission requirements for aerial UEs</w:t>
      </w:r>
      <w:r w:rsidR="002B68F1">
        <w:t>. These objectives are highlighted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20B0A7E5" w14:textId="77777777" w:rsidTr="000E78BC">
        <w:trPr>
          <w:jc w:val="center"/>
        </w:trPr>
        <w:tc>
          <w:tcPr>
            <w:tcW w:w="9000" w:type="dxa"/>
          </w:tcPr>
          <w:p w14:paraId="63DE375B" w14:textId="77777777" w:rsidR="002B68F1" w:rsidRDefault="002B68F1" w:rsidP="002B68F1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 xml:space="preserve">5. Based on the technical conditions defined for aerial UE usage in ECC Decision (22)07, study and specify the necessary UE types and additional OOBE requirements for aerial UEs in 1710-1785 MHz, 2500-2570 </w:t>
            </w:r>
            <w:proofErr w:type="gramStart"/>
            <w:r w:rsidRPr="00FD4857">
              <w:rPr>
                <w:rStyle w:val="Emphasis"/>
                <w:i w:val="0"/>
                <w:highlight w:val="yellow"/>
              </w:rPr>
              <w:t>MHz</w:t>
            </w:r>
            <w:proofErr w:type="gramEnd"/>
            <w:r w:rsidRPr="00FD4857">
              <w:rPr>
                <w:rStyle w:val="Emphasis"/>
                <w:i w:val="0"/>
                <w:highlight w:val="yellow"/>
              </w:rPr>
              <w:t xml:space="preserve"> and 2570-2620 </w:t>
            </w:r>
            <w:proofErr w:type="spellStart"/>
            <w:r w:rsidRPr="00FD4857">
              <w:rPr>
                <w:rStyle w:val="Emphasis"/>
                <w:i w:val="0"/>
                <w:highlight w:val="yellow"/>
              </w:rPr>
              <w:t>MHz.</w:t>
            </w:r>
            <w:proofErr w:type="spellEnd"/>
            <w:r w:rsidRPr="00FD4857">
              <w:rPr>
                <w:rStyle w:val="Emphasis"/>
                <w:i w:val="0"/>
                <w:highlight w:val="yellow"/>
              </w:rPr>
              <w:t> [RAN4].</w:t>
            </w:r>
          </w:p>
          <w:p w14:paraId="5EFE97F7" w14:textId="77777777" w:rsidR="002B68F1" w:rsidRDefault="002B68F1" w:rsidP="002B68F1">
            <w:pPr>
              <w:rPr>
                <w:rStyle w:val="Emphasis"/>
                <w:i w:val="0"/>
              </w:rPr>
            </w:pPr>
          </w:p>
          <w:p w14:paraId="6818CCDF" w14:textId="77777777" w:rsidR="002B68F1" w:rsidRDefault="002B68F1" w:rsidP="002B68F1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 xml:space="preserve">Note: </w:t>
            </w:r>
            <w:r w:rsidRPr="006A4934">
              <w:rPr>
                <w:rStyle w:val="Emphasis"/>
                <w:i w:val="0"/>
              </w:rPr>
              <w:t>In other frequency bands, OOBE limits applicable to terrestrial UE remain unchanged for aerial UE</w:t>
            </w:r>
          </w:p>
          <w:p w14:paraId="1A7887AB" w14:textId="77777777" w:rsidR="002B68F1" w:rsidRDefault="002B68F1" w:rsidP="002B68F1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 xml:space="preserve">Note2: Applicability of power classes for aerial UE may need to be addressed in </w:t>
            </w:r>
            <w:proofErr w:type="gramStart"/>
            <w:r w:rsidRPr="00FD4857">
              <w:rPr>
                <w:rStyle w:val="Emphasis"/>
                <w:i w:val="0"/>
                <w:highlight w:val="yellow"/>
              </w:rPr>
              <w:t>RAN4</w:t>
            </w:r>
            <w:proofErr w:type="gramEnd"/>
          </w:p>
          <w:p w14:paraId="1CF959E1" w14:textId="77777777" w:rsidR="002B68F1" w:rsidRPr="00965551" w:rsidRDefault="002B68F1" w:rsidP="002B68F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bookmarkStart w:id="4" w:name="_Hlk130393847"/>
            <w:r>
              <w:rPr>
                <w:rStyle w:val="Emphasis"/>
                <w:i w:val="0"/>
                <w:sz w:val="20"/>
                <w:szCs w:val="20"/>
              </w:rPr>
              <w:t>N</w:t>
            </w:r>
            <w:r w:rsidRPr="00965551">
              <w:rPr>
                <w:rStyle w:val="Emphasis"/>
                <w:i w:val="0"/>
                <w:sz w:val="20"/>
                <w:szCs w:val="20"/>
              </w:rPr>
              <w:t xml:space="preserve">ote3: </w:t>
            </w:r>
            <w:r w:rsidRPr="00965551">
              <w:rPr>
                <w:sz w:val="20"/>
                <w:szCs w:val="20"/>
              </w:rPr>
              <w:t>RAN4 to identify the supported bands for aerial UE impacted by above information</w:t>
            </w:r>
            <w:bookmarkEnd w:id="4"/>
            <w:r w:rsidRPr="00965551">
              <w:rPr>
                <w:sz w:val="20"/>
                <w:szCs w:val="20"/>
              </w:rPr>
              <w:t>.</w:t>
            </w:r>
          </w:p>
          <w:p w14:paraId="120D3B82" w14:textId="77777777" w:rsidR="00A520D9" w:rsidRPr="008C39F7" w:rsidRDefault="00A520D9" w:rsidP="002B68F1"/>
        </w:tc>
      </w:tr>
    </w:tbl>
    <w:p w14:paraId="3425C27A" w14:textId="77777777" w:rsidR="00A520D9" w:rsidRPr="008C39F7" w:rsidRDefault="00A520D9" w:rsidP="005C23A4"/>
    <w:p w14:paraId="6DB79BCA" w14:textId="7DFF31C2" w:rsidR="002B68F1" w:rsidRDefault="002B68F1" w:rsidP="005C23A4">
      <w:r>
        <w:t>This objective is split into two parts: identify the subset of UEs to which the ECC requirements apply (</w:t>
      </w:r>
      <w:proofErr w:type="gramStart"/>
      <w:r>
        <w:t>i.e.</w:t>
      </w:r>
      <w:proofErr w:type="gramEnd"/>
      <w:r>
        <w:t xml:space="preserve"> aerial UEs) in the network and </w:t>
      </w:r>
      <w:r w:rsidR="00542113">
        <w:t xml:space="preserve">convey the information to these users that they must respect the additional requirements when operating in an area covered by the ECC rule. </w:t>
      </w:r>
    </w:p>
    <w:p w14:paraId="29A52491" w14:textId="2F5E1D79" w:rsidR="006A785C" w:rsidRDefault="000D5F24" w:rsidP="005C23A4">
      <w:r>
        <w:t xml:space="preserve">RAN4 has previously reached agreements about what characterizes an aerial UE, on how a feature-specific NS </w:t>
      </w:r>
      <w:proofErr w:type="spellStart"/>
      <w:r>
        <w:t>signalling</w:t>
      </w:r>
      <w:proofErr w:type="spellEnd"/>
      <w:r>
        <w:t xml:space="preserve"> is preferred </w:t>
      </w:r>
      <w:r>
        <w:fldChar w:fldCharType="begin"/>
      </w:r>
      <w:r>
        <w:instrText xml:space="preserve"> REF _Ref146030620 \r \h </w:instrText>
      </w:r>
      <w:r>
        <w:fldChar w:fldCharType="separate"/>
      </w:r>
      <w:r w:rsidR="005A5D5D">
        <w:t>[2]</w:t>
      </w:r>
      <w:r>
        <w:fldChar w:fldCharType="end"/>
      </w:r>
      <w:r>
        <w:t xml:space="preserve">. </w:t>
      </w:r>
      <w:r w:rsidR="00D042D5">
        <w:t>RAN4 has also agreed on A-MPR values for the different aerial bands</w:t>
      </w:r>
      <w:r w:rsidR="00B62578">
        <w:t xml:space="preserve"> </w:t>
      </w:r>
      <w:r w:rsidR="00B56B46">
        <w:fldChar w:fldCharType="begin"/>
      </w:r>
      <w:r w:rsidR="00B56B46">
        <w:instrText xml:space="preserve"> REF _Ref148449867 \r \h </w:instrText>
      </w:r>
      <w:r w:rsidR="00B56B46">
        <w:fldChar w:fldCharType="separate"/>
      </w:r>
      <w:r w:rsidR="005A5D5D">
        <w:t>[3]</w:t>
      </w:r>
      <w:r w:rsidR="00B56B46">
        <w:fldChar w:fldCharType="end"/>
      </w:r>
      <w:r w:rsidR="00B56B46">
        <w:t xml:space="preserve"> </w:t>
      </w:r>
      <w:r w:rsidR="00D042D5">
        <w:t xml:space="preserve"> and a set of CRs were endorsed</w:t>
      </w:r>
      <w:r w:rsidR="00B62578">
        <w:t xml:space="preserve"> </w:t>
      </w:r>
      <w:r w:rsidR="00B56B46">
        <w:fldChar w:fldCharType="begin"/>
      </w:r>
      <w:r w:rsidR="00B56B46">
        <w:instrText xml:space="preserve"> REF _Ref148449882 \r \h </w:instrText>
      </w:r>
      <w:r w:rsidR="00B56B46">
        <w:fldChar w:fldCharType="separate"/>
      </w:r>
      <w:r w:rsidR="005A5D5D">
        <w:t>[4]</w:t>
      </w:r>
      <w:r w:rsidR="00B56B46">
        <w:fldChar w:fldCharType="end"/>
      </w:r>
      <w:r w:rsidR="00B56B46">
        <w:fldChar w:fldCharType="begin"/>
      </w:r>
      <w:r w:rsidR="00B56B46">
        <w:instrText xml:space="preserve"> REF _Ref148449884 \r \h </w:instrText>
      </w:r>
      <w:r w:rsidR="00B56B46">
        <w:fldChar w:fldCharType="separate"/>
      </w:r>
      <w:r w:rsidR="005A5D5D">
        <w:t>[5]</w:t>
      </w:r>
      <w:r w:rsidR="00B56B46">
        <w:fldChar w:fldCharType="end"/>
      </w:r>
      <w:r w:rsidR="00D042D5">
        <w:t xml:space="preserve">, showing the current design intended by RAN4 to capture the solutions that address the ECC concerns. </w:t>
      </w:r>
    </w:p>
    <w:p w14:paraId="27A28455" w14:textId="792C456D" w:rsidR="0060543D" w:rsidRDefault="006A785C" w:rsidP="005C23A4">
      <w:r>
        <w:t>T</w:t>
      </w:r>
      <w:r w:rsidR="00542113">
        <w:t xml:space="preserve">he </w:t>
      </w:r>
      <w:r w:rsidR="000D5F24">
        <w:t xml:space="preserve">proposals presented in this technical contribution aims at </w:t>
      </w:r>
      <w:r w:rsidR="00767914">
        <w:t>providing</w:t>
      </w:r>
      <w:r w:rsidR="000D5F24">
        <w:t xml:space="preserve"> further clarification on RAN4 definitions</w:t>
      </w:r>
      <w:r w:rsidR="00D042D5">
        <w:t xml:space="preserve"> and applicability of the NS for aerial UEs.</w:t>
      </w:r>
    </w:p>
    <w:p w14:paraId="59045321" w14:textId="7216A1D8" w:rsidR="002B68F1" w:rsidRPr="008C39F7" w:rsidRDefault="002B68F1" w:rsidP="005C23A4"/>
    <w:p w14:paraId="20BB8BB2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337D02DF" w14:textId="03F0CE56" w:rsidR="00542113" w:rsidRDefault="00D05DEA" w:rsidP="00300956">
      <w:r>
        <w:t xml:space="preserve">In the NR </w:t>
      </w:r>
      <w:proofErr w:type="spellStart"/>
      <w:r>
        <w:t>DraftCR</w:t>
      </w:r>
      <w:proofErr w:type="spellEnd"/>
      <w:r>
        <w:t xml:space="preserve"> </w:t>
      </w:r>
      <w:r w:rsidRPr="00D05DEA">
        <w:t>R4-2317627</w:t>
      </w:r>
      <w:r w:rsidR="00B56B46">
        <w:t xml:space="preserve"> </w:t>
      </w:r>
      <w:r w:rsidR="00B56B46">
        <w:fldChar w:fldCharType="begin"/>
      </w:r>
      <w:r w:rsidR="00B56B46">
        <w:instrText xml:space="preserve"> REF _Ref148449882 \r \h </w:instrText>
      </w:r>
      <w:r w:rsidR="00B56B46">
        <w:fldChar w:fldCharType="separate"/>
      </w:r>
      <w:r w:rsidR="005A5D5D">
        <w:t>[4]</w:t>
      </w:r>
      <w:r w:rsidR="00B56B46">
        <w:fldChar w:fldCharType="end"/>
      </w:r>
      <w:r>
        <w:t xml:space="preserve">, endorsed in RAN4 #108bis, RAN4 has captured the intended design to be used in specifications for the </w:t>
      </w:r>
      <w:proofErr w:type="spellStart"/>
      <w:r>
        <w:t>signalling</w:t>
      </w:r>
      <w:proofErr w:type="spellEnd"/>
      <w:r>
        <w:t xml:space="preserve"> and applicability rules for network </w:t>
      </w:r>
      <w:proofErr w:type="spellStart"/>
      <w:r>
        <w:t>signalling</w:t>
      </w:r>
      <w:proofErr w:type="spellEnd"/>
      <w:r>
        <w:t xml:space="preserve"> for aerial UEs (NS_UAV). A counterpart LTE </w:t>
      </w:r>
      <w:proofErr w:type="spellStart"/>
      <w:r>
        <w:t>draftCR</w:t>
      </w:r>
      <w:proofErr w:type="spellEnd"/>
      <w:r>
        <w:t xml:space="preserve"> was also endorsed in R4-2317628</w:t>
      </w:r>
      <w:r w:rsidR="00B56B46">
        <w:t xml:space="preserve"> </w:t>
      </w:r>
      <w:r w:rsidR="00B56B46">
        <w:fldChar w:fldCharType="begin"/>
      </w:r>
      <w:r w:rsidR="00B56B46">
        <w:instrText xml:space="preserve"> REF _Ref148449884 \r \h </w:instrText>
      </w:r>
      <w:r w:rsidR="00B56B46">
        <w:fldChar w:fldCharType="separate"/>
      </w:r>
      <w:r w:rsidR="005A5D5D">
        <w:t>[5]</w:t>
      </w:r>
      <w:r w:rsidR="00B56B46">
        <w:fldChar w:fldCharType="end"/>
      </w:r>
      <w:r>
        <w:t xml:space="preserve">. </w:t>
      </w:r>
    </w:p>
    <w:p w14:paraId="54D0D5D1" w14:textId="7B43799E" w:rsidR="00D05DEA" w:rsidRDefault="00D05DEA" w:rsidP="00300956">
      <w:r>
        <w:t xml:space="preserve">In a general sense, the </w:t>
      </w:r>
      <w:r w:rsidR="00B56B46">
        <w:t xml:space="preserve">technical solution designed by RAN4 seems quite clear on the endorsed documents. However, </w:t>
      </w:r>
      <w:r>
        <w:t xml:space="preserve"> </w:t>
      </w:r>
      <w:r w:rsidR="00B56B46">
        <w:t xml:space="preserve">there are still differences between the two </w:t>
      </w:r>
      <w:proofErr w:type="spellStart"/>
      <w:r w:rsidR="00B56B46">
        <w:t>draftCRs</w:t>
      </w:r>
      <w:proofErr w:type="spellEnd"/>
      <w:r w:rsidR="00B56B46">
        <w:t xml:space="preserve"> that need to be addressed. </w:t>
      </w:r>
    </w:p>
    <w:p w14:paraId="11AD1049" w14:textId="175FD11B" w:rsidR="000D5F24" w:rsidRDefault="002D3267" w:rsidP="00666587">
      <w:pPr>
        <w:pStyle w:val="RAN4H2"/>
      </w:pPr>
      <w:r>
        <w:t>On NS_UAV_01</w:t>
      </w:r>
    </w:p>
    <w:p w14:paraId="6CA6EEF0" w14:textId="327054E5" w:rsidR="00196ED6" w:rsidRDefault="00196ED6" w:rsidP="000D5F24">
      <w:r>
        <w:t xml:space="preserve">For the time being, we are aware that RAN2 intends to create a new IE for the </w:t>
      </w:r>
      <w:proofErr w:type="spellStart"/>
      <w:r>
        <w:t>signalling</w:t>
      </w:r>
      <w:proofErr w:type="spellEnd"/>
      <w:r>
        <w:t xml:space="preserve"> of the aerial NS. As the name of such IE is not </w:t>
      </w:r>
      <w:r w:rsidR="00C947B1">
        <w:t xml:space="preserve">firmly </w:t>
      </w:r>
      <w:r>
        <w:t>decided</w:t>
      </w:r>
      <w:r w:rsidR="00C947B1">
        <w:t xml:space="preserve"> yet</w:t>
      </w:r>
      <w:r>
        <w:t xml:space="preserve">, throughout this document we will refer to it as </w:t>
      </w:r>
      <w:r w:rsidRPr="00196ED6">
        <w:rPr>
          <w:i/>
          <w:iCs/>
        </w:rPr>
        <w:t>[</w:t>
      </w:r>
      <w:proofErr w:type="spellStart"/>
      <w:r w:rsidRPr="00196ED6">
        <w:rPr>
          <w:i/>
          <w:iCs/>
        </w:rPr>
        <w:t>additionalSpectrumEmissionUAV</w:t>
      </w:r>
      <w:proofErr w:type="spellEnd"/>
      <w:r w:rsidRPr="00196ED6">
        <w:rPr>
          <w:i/>
          <w:iCs/>
        </w:rPr>
        <w:t>]</w:t>
      </w:r>
      <w:r w:rsidR="008060B5">
        <w:rPr>
          <w:i/>
          <w:iCs/>
        </w:rPr>
        <w:t>.</w:t>
      </w:r>
    </w:p>
    <w:p w14:paraId="7625BAA0" w14:textId="50898FE8" w:rsidR="002D3267" w:rsidRDefault="002D3267" w:rsidP="000D5F24">
      <w:r>
        <w:t>The mapping table</w:t>
      </w:r>
      <w:r w:rsidR="00196ED6">
        <w:t xml:space="preserve"> 6.2K.3.1-1A</w:t>
      </w:r>
      <w:r>
        <w:t xml:space="preserve"> provided in </w:t>
      </w:r>
      <w:r>
        <w:fldChar w:fldCharType="begin"/>
      </w:r>
      <w:r>
        <w:instrText xml:space="preserve"> REF _Ref148449882 \r \h </w:instrText>
      </w:r>
      <w:r>
        <w:fldChar w:fldCharType="separate"/>
      </w:r>
      <w:r w:rsidR="005A5D5D">
        <w:t>[4]</w:t>
      </w:r>
      <w:r>
        <w:fldChar w:fldCharType="end"/>
      </w:r>
      <w:r w:rsidR="00196ED6">
        <w:t xml:space="preserve"> indicates that when the</w:t>
      </w:r>
      <w:r w:rsidR="008060B5">
        <w:t xml:space="preserve"> first bit of </w:t>
      </w:r>
      <w:proofErr w:type="spellStart"/>
      <w:r w:rsidR="008060B5" w:rsidRPr="008060B5">
        <w:rPr>
          <w:i/>
          <w:iCs/>
        </w:rPr>
        <w:t>additionalSpectrumEmissionUAV</w:t>
      </w:r>
      <w:proofErr w:type="spellEnd"/>
      <w:r w:rsidR="008060B5">
        <w:t xml:space="preserve"> </w:t>
      </w:r>
      <w:r w:rsidR="00196ED6">
        <w:t xml:space="preserve"> </w:t>
      </w:r>
      <w:r w:rsidR="008060B5">
        <w:t>is set it shall me mapped into NS_UAV_01</w:t>
      </w:r>
      <w:r w:rsidR="00196ED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96ED6" w14:paraId="127E447B" w14:textId="77777777" w:rsidTr="00196ED6">
        <w:tc>
          <w:tcPr>
            <w:tcW w:w="9617" w:type="dxa"/>
          </w:tcPr>
          <w:p w14:paraId="720A5331" w14:textId="77777777" w:rsidR="00196ED6" w:rsidRPr="00A1115A" w:rsidRDefault="00196ED6" w:rsidP="00196ED6">
            <w:pPr>
              <w:pStyle w:val="TH"/>
            </w:pPr>
            <w:r w:rsidRPr="00A1115A">
              <w:lastRenderedPageBreak/>
              <w:t>Table 6.2</w:t>
            </w:r>
            <w:r>
              <w:t>K</w:t>
            </w:r>
            <w:r w:rsidRPr="00A1115A">
              <w:t>.3.1-1A: Mapping of network signalling label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1237"/>
              <w:gridCol w:w="1237"/>
              <w:gridCol w:w="317"/>
              <w:gridCol w:w="317"/>
              <w:gridCol w:w="317"/>
              <w:gridCol w:w="317"/>
              <w:gridCol w:w="317"/>
              <w:gridCol w:w="987"/>
            </w:tblGrid>
            <w:tr w:rsidR="00196ED6" w:rsidRPr="00A1115A" w14:paraId="2B7F49A0" w14:textId="77777777" w:rsidTr="007F6D84">
              <w:trPr>
                <w:trHeight w:val="187"/>
                <w:jc w:val="center"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6678E" w14:textId="77777777" w:rsidR="00196ED6" w:rsidRPr="00A1115A" w:rsidRDefault="00196ED6" w:rsidP="00196ED6">
                  <w:pPr>
                    <w:pStyle w:val="TAH"/>
                  </w:pPr>
                  <w:r w:rsidRPr="00A1115A">
                    <w:t>NR band</w:t>
                  </w:r>
                </w:p>
              </w:tc>
              <w:tc>
                <w:tcPr>
                  <w:tcW w:w="504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F63AB" w14:textId="77777777" w:rsidR="00196ED6" w:rsidRPr="00A1115A" w:rsidRDefault="00196ED6" w:rsidP="00196ED6">
                  <w:pPr>
                    <w:pStyle w:val="TAH"/>
                  </w:pPr>
                  <w:r w:rsidRPr="00A1115A">
                    <w:t xml:space="preserve">Value of </w:t>
                  </w:r>
                  <w:r>
                    <w:t>[</w:t>
                  </w:r>
                  <w:proofErr w:type="spellStart"/>
                  <w:r w:rsidRPr="00526E58">
                    <w:rPr>
                      <w:i/>
                    </w:rPr>
                    <w:t>additionalSpectrumEmission</w:t>
                  </w:r>
                  <w:r>
                    <w:rPr>
                      <w:i/>
                    </w:rPr>
                    <w:t>UAV</w:t>
                  </w:r>
                  <w:proofErr w:type="spellEnd"/>
                  <w:r>
                    <w:rPr>
                      <w:i/>
                    </w:rPr>
                    <w:t>]</w:t>
                  </w:r>
                </w:p>
              </w:tc>
            </w:tr>
            <w:tr w:rsidR="00196ED6" w:rsidRPr="00A1115A" w14:paraId="09D8E5BC" w14:textId="77777777" w:rsidTr="007F6D84">
              <w:trPr>
                <w:trHeight w:val="187"/>
                <w:jc w:val="center"/>
              </w:trPr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842EF" w14:textId="77777777" w:rsidR="00196ED6" w:rsidRPr="00A1115A" w:rsidRDefault="00196ED6" w:rsidP="00196ED6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CB36E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0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C25F4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1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8D4CF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2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911DD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F577A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4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BB776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5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2965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6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2E786" w14:textId="77777777" w:rsidR="00196ED6" w:rsidRPr="00A1115A" w:rsidRDefault="00196ED6" w:rsidP="00196ED6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  <w:b/>
                    </w:rPr>
                    <w:t>7</w:t>
                  </w:r>
                </w:p>
              </w:tc>
            </w:tr>
            <w:tr w:rsidR="00196ED6" w:rsidRPr="00A1115A" w14:paraId="6CBD2D21" w14:textId="77777777" w:rsidTr="007F6D84">
              <w:trPr>
                <w:trHeight w:val="187"/>
                <w:jc w:val="center"/>
              </w:trPr>
              <w:tc>
                <w:tcPr>
                  <w:tcW w:w="9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21FE8" w14:textId="77777777" w:rsidR="00196ED6" w:rsidRPr="00A1115A" w:rsidRDefault="00196ED6" w:rsidP="00196ED6">
                  <w:pPr>
                    <w:pStyle w:val="TAC"/>
                  </w:pPr>
                  <w:r>
                    <w:t>n3</w:t>
                  </w:r>
                </w:p>
              </w:tc>
              <w:tc>
                <w:tcPr>
                  <w:tcW w:w="12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EF37A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_01</w:t>
                  </w:r>
                </w:p>
              </w:tc>
              <w:tc>
                <w:tcPr>
                  <w:tcW w:w="12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F7441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</w:t>
                  </w:r>
                  <w:r>
                    <w:t>70</w:t>
                  </w:r>
                </w:p>
              </w:tc>
              <w:tc>
                <w:tcPr>
                  <w:tcW w:w="3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B886E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D9AE1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BAF69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552AC8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71A1D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9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1B443" w14:textId="77777777" w:rsidR="00196ED6" w:rsidRPr="00A1115A" w:rsidRDefault="00196ED6" w:rsidP="00196ED6">
                  <w:pPr>
                    <w:pStyle w:val="TAC"/>
                  </w:pPr>
                  <w:r>
                    <w:t>Reserved</w:t>
                  </w:r>
                </w:p>
              </w:tc>
            </w:tr>
            <w:tr w:rsidR="00196ED6" w:rsidRPr="00A1115A" w14:paraId="300DF249" w14:textId="77777777" w:rsidTr="007F6D84">
              <w:trPr>
                <w:trHeight w:val="187"/>
                <w:jc w:val="center"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92D12" w14:textId="77777777" w:rsidR="00196ED6" w:rsidRPr="00A1115A" w:rsidRDefault="00196ED6" w:rsidP="00196ED6">
                  <w:pPr>
                    <w:pStyle w:val="TAC"/>
                  </w:pPr>
                  <w:r>
                    <w:t>n7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2DC8A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_01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35B2B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</w:t>
                  </w:r>
                  <w:r>
                    <w:t>46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D73F0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F58692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85459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8B4D9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0EAC7E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C386F" w14:textId="77777777" w:rsidR="00196ED6" w:rsidRPr="00A1115A" w:rsidRDefault="00196ED6" w:rsidP="00196ED6">
                  <w:pPr>
                    <w:pStyle w:val="TAC"/>
                  </w:pPr>
                  <w:r>
                    <w:t>Reserved</w:t>
                  </w:r>
                </w:p>
              </w:tc>
            </w:tr>
            <w:tr w:rsidR="00196ED6" w:rsidRPr="00A1115A" w14:paraId="4044F288" w14:textId="77777777" w:rsidTr="007F6D84">
              <w:trPr>
                <w:trHeight w:val="187"/>
                <w:jc w:val="center"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4ACF1" w14:textId="77777777" w:rsidR="00196ED6" w:rsidRPr="00A1115A" w:rsidRDefault="00196ED6" w:rsidP="00196ED6">
                  <w:pPr>
                    <w:pStyle w:val="TAC"/>
                  </w:pPr>
                  <w:r w:rsidRPr="00A1115A">
                    <w:t>n3</w:t>
                  </w:r>
                  <w:r>
                    <w:t>8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B6BE6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_01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721EF" w14:textId="77777777" w:rsidR="00196ED6" w:rsidRPr="00A1115A" w:rsidRDefault="00196ED6" w:rsidP="00196ED6">
                  <w:pPr>
                    <w:pStyle w:val="TAC"/>
                  </w:pPr>
                  <w:r w:rsidRPr="00A1115A">
                    <w:t>NS</w:t>
                  </w:r>
                  <w:r>
                    <w:t>_UAV</w:t>
                  </w:r>
                  <w:r w:rsidRPr="00A1115A">
                    <w:t>_</w:t>
                  </w:r>
                  <w:r>
                    <w:t>44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D9D52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94848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69E71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15F0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B7D90" w14:textId="77777777" w:rsidR="00196ED6" w:rsidRPr="00A1115A" w:rsidRDefault="00196ED6" w:rsidP="00196ED6">
                  <w:pPr>
                    <w:pStyle w:val="TAC"/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CF44D" w14:textId="77777777" w:rsidR="00196ED6" w:rsidRPr="00A1115A" w:rsidRDefault="00196ED6" w:rsidP="00196ED6">
                  <w:pPr>
                    <w:pStyle w:val="TAC"/>
                  </w:pPr>
                  <w:r>
                    <w:t>Reserved</w:t>
                  </w:r>
                </w:p>
              </w:tc>
            </w:tr>
          </w:tbl>
          <w:p w14:paraId="0FD69CC6" w14:textId="36E7B4A8" w:rsidR="00196ED6" w:rsidRDefault="00196ED6" w:rsidP="000D5F24"/>
          <w:p w14:paraId="09DD8685" w14:textId="77777777" w:rsidR="00196ED6" w:rsidRDefault="00196ED6" w:rsidP="000D5F24"/>
        </w:tc>
      </w:tr>
    </w:tbl>
    <w:p w14:paraId="1697645D" w14:textId="77777777" w:rsidR="00196ED6" w:rsidRDefault="00196ED6" w:rsidP="000D5F24"/>
    <w:p w14:paraId="3755797B" w14:textId="1A75970E" w:rsidR="008060B5" w:rsidRDefault="008060B5" w:rsidP="000D5F24">
      <w:r>
        <w:t xml:space="preserve">Using the same principles used earlier for NR, the NS_UAV_01 will indicate that “no additional spectrum emission apply for aerial UEs”. </w:t>
      </w:r>
    </w:p>
    <w:p w14:paraId="1C5D13D4" w14:textId="2C30C0F7" w:rsidR="008060B5" w:rsidRDefault="008060B5" w:rsidP="008060B5">
      <w:pPr>
        <w:pStyle w:val="RAN4observation0"/>
      </w:pPr>
      <w:bookmarkStart w:id="6" w:name="_Toc149936041"/>
      <w:r w:rsidRPr="008060B5">
        <w:t>NS_UAV_01 will indicate that “no additional spectrum emission apply for aerial UEs”.</w:t>
      </w:r>
      <w:bookmarkEnd w:id="6"/>
    </w:p>
    <w:p w14:paraId="0E073F3E" w14:textId="190F2A9B" w:rsidR="008060B5" w:rsidRDefault="008060B5" w:rsidP="008060B5">
      <w:r>
        <w:t xml:space="preserve">The problem arises from the potential risks of ambiguous configuration if the changes are kept without clarification. To understand the ambiguity issue, consider the </w:t>
      </w:r>
      <w:r w:rsidR="00094B92">
        <w:t>configuration</w:t>
      </w:r>
      <w:r>
        <w:t xml:space="preserve"> examples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60B5" w14:paraId="7583E4CA" w14:textId="77777777" w:rsidTr="008060B5">
        <w:tc>
          <w:tcPr>
            <w:tcW w:w="9617" w:type="dxa"/>
          </w:tcPr>
          <w:p w14:paraId="41F3B1BF" w14:textId="1731A6BA" w:rsidR="008060B5" w:rsidRDefault="00DB278F" w:rsidP="008060B5">
            <w:r>
              <w:t>UL band configuration:</w:t>
            </w:r>
            <w:r w:rsidR="00416AAA">
              <w:t xml:space="preserve"> n7. </w:t>
            </w:r>
          </w:p>
          <w:p w14:paraId="36105C11" w14:textId="77777777" w:rsidR="00416AAA" w:rsidRDefault="00416AAA" w:rsidP="008060B5"/>
          <w:tbl>
            <w:tblPr>
              <w:tblW w:w="10940" w:type="dxa"/>
              <w:tblLook w:val="04A0" w:firstRow="1" w:lastRow="0" w:firstColumn="1" w:lastColumn="0" w:noHBand="0" w:noVBand="1"/>
            </w:tblPr>
            <w:tblGrid>
              <w:gridCol w:w="2735"/>
              <w:gridCol w:w="832"/>
              <w:gridCol w:w="832"/>
              <w:gridCol w:w="832"/>
              <w:gridCol w:w="832"/>
              <w:gridCol w:w="832"/>
              <w:gridCol w:w="832"/>
              <w:gridCol w:w="832"/>
              <w:gridCol w:w="832"/>
            </w:tblGrid>
            <w:tr w:rsidR="00094B92" w:rsidRPr="00094B92" w14:paraId="6BBED823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noWrap/>
                  <w:vAlign w:val="bottom"/>
                  <w:hideMark/>
                </w:tcPr>
                <w:p w14:paraId="46E5BC88" w14:textId="4668DF54" w:rsidR="00094B92" w:rsidRPr="00094B92" w:rsidRDefault="00246659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>Scenario</w:t>
                  </w:r>
                  <w:r w:rsidR="00094B92" w:rsidRPr="00094B92"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 xml:space="preserve"> 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E7DA7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75E1C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24E7C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9BDB1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F168D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61049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FA5892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49D99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7</w:t>
                  </w:r>
                </w:p>
              </w:tc>
            </w:tr>
            <w:tr w:rsidR="00094B92" w:rsidRPr="00094B92" w14:paraId="032F50C6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6A397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E887C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76D277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FBC4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B748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E34A13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9D7054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EB0D8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73953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1AD560B3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697C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additionalSpectrumEmissionUAV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DA4AC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D3372C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860EA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AA0E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EB00E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8F63A3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EE0807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6EE01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65B3597A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EB7FAF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8E0916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FF406C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74840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7B90FF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7666FF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5A0EBE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F45B26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59AFA0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0182660B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7C7AAF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7B4B7D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0BD1EE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8150EF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0AA084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BCAA91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E84282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C5A2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2B7DB5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7FFEA049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noWrap/>
                  <w:vAlign w:val="bottom"/>
                  <w:hideMark/>
                </w:tcPr>
                <w:p w14:paraId="02916CF2" w14:textId="07B114A3" w:rsidR="00094B92" w:rsidRPr="00094B92" w:rsidRDefault="00246659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>Scenario</w:t>
                  </w:r>
                  <w:r w:rsidR="00094B92" w:rsidRPr="00094B92"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 xml:space="preserve"> 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0D3531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E5D65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1CCE9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EE74D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2C5AF3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A9FE49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8D007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580683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7</w:t>
                  </w:r>
                </w:p>
              </w:tc>
            </w:tr>
            <w:tr w:rsidR="00094B92" w:rsidRPr="00094B92" w14:paraId="2713D827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80269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15394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04204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1407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3B540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D6126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49CE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237F23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1576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63678CA8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5804B1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additionalSpectrumEmissionUAV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8E0C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9504E6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998A9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2729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42297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CF585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3D9F1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CB850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0CB32885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8C00B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03633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01F172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9892A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3F149E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06C63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EF1D7E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4B7218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64DE5B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7F7CFD8E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26398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79C742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DE194E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7D6F25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1DC5EC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3E9C4A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FEAD81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532586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D362AB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1DAFE462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noWrap/>
                  <w:vAlign w:val="bottom"/>
                  <w:hideMark/>
                </w:tcPr>
                <w:p w14:paraId="79181CB4" w14:textId="4960E12F" w:rsidR="00094B92" w:rsidRPr="00094B92" w:rsidRDefault="00246659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>Scenario</w:t>
                  </w:r>
                  <w:r w:rsidR="00094B92" w:rsidRPr="00094B92"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 xml:space="preserve"> 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229C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A02B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752F7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26ACD1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C094A8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3DCD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C7FB9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8C9EAB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7</w:t>
                  </w:r>
                </w:p>
              </w:tc>
            </w:tr>
            <w:tr w:rsidR="00094B92" w:rsidRPr="00094B92" w14:paraId="58422C19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D94A68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86A9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D475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7C34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C5F3A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E106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7510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D2435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B2DFD8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1E6960D7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A2919F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additionalSpectrumEmissionUAV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97918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7832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E7B08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62A6EB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AA4403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FFB3C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5605F6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F8E0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11C96BD2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B4E2F5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73BC73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1173BF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925CD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00D16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6EAE85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29E414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1FC336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90B054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1589BCF3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3A20F1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0EAC9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00248D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870D30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11CDB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0DD92C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5131D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F20289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581E27" w14:textId="77777777" w:rsidR="00094B92" w:rsidRPr="00094B92" w:rsidRDefault="00094B92" w:rsidP="00094B92">
                  <w:pPr>
                    <w:spacing w:after="0" w:line="240" w:lineRule="auto"/>
                    <w:rPr>
                      <w:rFonts w:eastAsia="Times New Roman" w:cs="Times New Roman"/>
                      <w:szCs w:val="20"/>
                      <w:lang w:val="en-GB" w:eastAsia="en-GB"/>
                    </w:rPr>
                  </w:pPr>
                </w:p>
              </w:tc>
            </w:tr>
            <w:tr w:rsidR="00094B92" w:rsidRPr="00094B92" w14:paraId="7A6EF1AE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noWrap/>
                  <w:vAlign w:val="bottom"/>
                  <w:hideMark/>
                </w:tcPr>
                <w:p w14:paraId="602276A4" w14:textId="5A316D47" w:rsidR="00094B92" w:rsidRPr="00094B92" w:rsidRDefault="00246659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>Scenario</w:t>
                  </w:r>
                  <w:r w:rsidR="00094B92" w:rsidRPr="00094B92">
                    <w:rPr>
                      <w:rFonts w:ascii="Calibri" w:eastAsia="Times New Roman" w:hAnsi="Calibri" w:cs="Calibri"/>
                      <w:b/>
                      <w:bCs/>
                      <w:sz w:val="22"/>
                      <w:lang w:val="en-GB" w:eastAsia="en-GB"/>
                    </w:rPr>
                    <w:t xml:space="preserve"> 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2E4C8B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3B379A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D0F740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A9FFBC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C48C97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5246A8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6D9804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6D8407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Bit 7</w:t>
                  </w:r>
                </w:p>
              </w:tc>
            </w:tr>
            <w:tr w:rsidR="00094B92" w:rsidRPr="00094B92" w14:paraId="085D92A3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3AAB35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C6C1A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FF323A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6B4C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C16092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A2C908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072BD1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28F10D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470F1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  <w:tr w:rsidR="00094B92" w:rsidRPr="00094B92" w14:paraId="2C654764" w14:textId="77777777" w:rsidTr="00094B92">
              <w:trPr>
                <w:trHeight w:val="300"/>
              </w:trPr>
              <w:tc>
                <w:tcPr>
                  <w:tcW w:w="3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F3CD4" w14:textId="77777777" w:rsidR="00094B92" w:rsidRPr="00094B92" w:rsidRDefault="00094B92" w:rsidP="00094B92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</w:pPr>
                  <w:proofErr w:type="spellStart"/>
                  <w:r w:rsidRPr="00094B92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Cs w:val="20"/>
                      <w:lang w:val="en-GB" w:eastAsia="en-GB"/>
                    </w:rPr>
                    <w:t>additionalSpectrumEmissionUAV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5D3AA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FF0000"/>
                      <w:sz w:val="22"/>
                      <w:lang w:val="en-GB"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0D863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A2A20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EF780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79B64E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5388C7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32E36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08119" w14:textId="77777777" w:rsidR="00094B92" w:rsidRPr="00094B92" w:rsidRDefault="00094B92" w:rsidP="00094B9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</w:pPr>
                  <w:r w:rsidRPr="00094B92">
                    <w:rPr>
                      <w:rFonts w:ascii="Calibri" w:eastAsia="Times New Roman" w:hAnsi="Calibri" w:cs="Calibri"/>
                      <w:color w:val="000000"/>
                      <w:sz w:val="22"/>
                      <w:lang w:val="en-GB" w:eastAsia="en-GB"/>
                    </w:rPr>
                    <w:t>0</w:t>
                  </w:r>
                </w:p>
              </w:tc>
            </w:tr>
          </w:tbl>
          <w:p w14:paraId="027256A2" w14:textId="77777777" w:rsidR="00094B92" w:rsidRDefault="00094B92" w:rsidP="008060B5"/>
          <w:p w14:paraId="32941204" w14:textId="00EA2991" w:rsidR="00DB278F" w:rsidRDefault="00DB278F" w:rsidP="008060B5"/>
        </w:tc>
      </w:tr>
    </w:tbl>
    <w:p w14:paraId="7E856E01" w14:textId="77777777" w:rsidR="008060B5" w:rsidRDefault="008060B5" w:rsidP="008060B5"/>
    <w:p w14:paraId="55517E24" w14:textId="6670C42D" w:rsidR="00094B92" w:rsidRDefault="00094B92" w:rsidP="008060B5">
      <w:r>
        <w:t>The final UE behavior depends on the mapping provided in both tables 6.2K.3.1-1A</w:t>
      </w:r>
      <w:r w:rsidR="00BC0FFB">
        <w:t xml:space="preserve"> and </w:t>
      </w:r>
      <w:r w:rsidR="00BD11A0" w:rsidRPr="00BD11A0">
        <w:t>Table 6.2.3.1-1A</w:t>
      </w:r>
      <w:r w:rsidR="001C1EEE">
        <w:t>, and based on the current agreements and specifications:</w:t>
      </w:r>
    </w:p>
    <w:p w14:paraId="468CCD43" w14:textId="4D280F6F" w:rsidR="001C1EEE" w:rsidRDefault="001C1EEE" w:rsidP="001C1EEE">
      <w:pPr>
        <w:pStyle w:val="ListParagraph"/>
        <w:numPr>
          <w:ilvl w:val="0"/>
          <w:numId w:val="34"/>
        </w:numPr>
      </w:pPr>
      <w:r>
        <w:t xml:space="preserve">In </w:t>
      </w:r>
      <w:r w:rsidR="00246659">
        <w:t>scenario</w:t>
      </w:r>
      <w:r>
        <w:t xml:space="preserve"> 1:</w:t>
      </w:r>
    </w:p>
    <w:p w14:paraId="20F7526C" w14:textId="7469A470" w:rsidR="001C1EEE" w:rsidRDefault="001C1EEE" w:rsidP="001C1EEE">
      <w:pPr>
        <w:pStyle w:val="ListParagraph"/>
        <w:numPr>
          <w:ilvl w:val="1"/>
          <w:numId w:val="34"/>
        </w:numPr>
        <w:rPr>
          <w:lang w:val="en-GB"/>
        </w:rPr>
      </w:pPr>
      <w:r w:rsidRPr="001C1EEE">
        <w:rPr>
          <w:b/>
          <w:bCs/>
          <w:u w:val="single"/>
          <w:lang w:val="en-GB"/>
        </w:rPr>
        <w:t>No aerial NS</w:t>
      </w:r>
      <w:r w:rsidRPr="001C1EEE">
        <w:rPr>
          <w:lang w:val="en-GB"/>
        </w:rPr>
        <w:t xml:space="preserve"> are configured. </w:t>
      </w:r>
      <w:r>
        <w:rPr>
          <w:lang w:val="en-GB"/>
        </w:rPr>
        <w:t xml:space="preserve">Aerial UEs should defer to terrestrial spectrum requirements. </w:t>
      </w:r>
    </w:p>
    <w:p w14:paraId="1F18A6C9" w14:textId="7BD200F3" w:rsidR="001C1EEE" w:rsidRDefault="00246659" w:rsidP="001C1EEE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All</w:t>
      </w:r>
      <w:r w:rsidR="001C1EEE">
        <w:rPr>
          <w:lang w:val="en-GB"/>
        </w:rPr>
        <w:t xml:space="preserve"> UEs</w:t>
      </w:r>
      <w:r>
        <w:rPr>
          <w:lang w:val="en-GB"/>
        </w:rPr>
        <w:t xml:space="preserve"> (aerial or not)</w:t>
      </w:r>
      <w:r w:rsidR="001C1EEE">
        <w:rPr>
          <w:lang w:val="en-GB"/>
        </w:rPr>
        <w:t xml:space="preserve"> will apply the </w:t>
      </w:r>
      <w:r w:rsidR="001C1EEE" w:rsidRPr="00246659">
        <w:rPr>
          <w:b/>
          <w:bCs/>
          <w:lang w:val="en-GB"/>
        </w:rPr>
        <w:t xml:space="preserve">NS_46 </w:t>
      </w:r>
      <w:r w:rsidR="001C1EEE">
        <w:rPr>
          <w:lang w:val="en-GB"/>
        </w:rPr>
        <w:t xml:space="preserve">(bit 1 is set to active on </w:t>
      </w:r>
      <w:proofErr w:type="spellStart"/>
      <w:r w:rsidR="001C1EEE">
        <w:rPr>
          <w:i/>
          <w:iCs/>
          <w:lang w:val="en-GB"/>
        </w:rPr>
        <w:t>additionalSpectrumEmission</w:t>
      </w:r>
      <w:proofErr w:type="spellEnd"/>
      <w:r w:rsidR="001C1EEE">
        <w:rPr>
          <w:lang w:val="en-GB"/>
        </w:rPr>
        <w:t xml:space="preserve">). </w:t>
      </w:r>
    </w:p>
    <w:p w14:paraId="426CE192" w14:textId="77777777" w:rsidR="001C1EEE" w:rsidRDefault="001C1EEE" w:rsidP="001C1EEE">
      <w:pPr>
        <w:pStyle w:val="ListParagraph"/>
        <w:ind w:left="1440"/>
        <w:rPr>
          <w:lang w:val="en-GB"/>
        </w:rPr>
      </w:pPr>
    </w:p>
    <w:p w14:paraId="67A8C017" w14:textId="4B66F5CF" w:rsidR="001C1EEE" w:rsidRDefault="00246659" w:rsidP="001C1EEE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In scenario</w:t>
      </w:r>
      <w:r w:rsidR="001C1EEE">
        <w:rPr>
          <w:lang w:val="en-GB"/>
        </w:rPr>
        <w:t xml:space="preserve"> 2:</w:t>
      </w:r>
    </w:p>
    <w:p w14:paraId="09D2F590" w14:textId="05A01AF8" w:rsidR="00246659" w:rsidRPr="00246659" w:rsidRDefault="00246659" w:rsidP="00246659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Non-aerial UEs are configured with </w:t>
      </w:r>
      <w:r w:rsidRPr="00246659">
        <w:rPr>
          <w:b/>
          <w:bCs/>
          <w:lang w:val="en-GB"/>
        </w:rPr>
        <w:t>NS_46</w:t>
      </w:r>
      <w:r>
        <w:rPr>
          <w:b/>
          <w:bCs/>
          <w:lang w:val="en-GB"/>
        </w:rPr>
        <w:t>.</w:t>
      </w:r>
    </w:p>
    <w:p w14:paraId="07665FE3" w14:textId="60F3F38B" w:rsidR="001C1EEE" w:rsidRDefault="001C1EEE" w:rsidP="001C1EEE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lastRenderedPageBreak/>
        <w:t xml:space="preserve">Aerial UEs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configured with </w:t>
      </w:r>
      <w:r w:rsidRPr="00246659">
        <w:rPr>
          <w:b/>
          <w:bCs/>
          <w:lang w:val="en-GB"/>
        </w:rPr>
        <w:t>NS_UAV_46</w:t>
      </w:r>
      <w:r w:rsidR="006612DB">
        <w:rPr>
          <w:lang w:val="en-GB"/>
        </w:rPr>
        <w:t xml:space="preserve"> (bit 1 set to active on </w:t>
      </w:r>
      <w:proofErr w:type="spellStart"/>
      <w:r w:rsidR="006612DB">
        <w:rPr>
          <w:i/>
          <w:iCs/>
          <w:lang w:val="en-GB"/>
        </w:rPr>
        <w:t>additionalSpectrum</w:t>
      </w:r>
      <w:r w:rsidR="00A57E75">
        <w:rPr>
          <w:i/>
          <w:iCs/>
          <w:lang w:val="en-GB"/>
        </w:rPr>
        <w:t>EmissionUAV</w:t>
      </w:r>
      <w:proofErr w:type="spellEnd"/>
      <w:r w:rsidR="00A57E75">
        <w:rPr>
          <w:lang w:val="en-GB"/>
        </w:rPr>
        <w:t>)</w:t>
      </w:r>
      <w:r>
        <w:rPr>
          <w:lang w:val="en-GB"/>
        </w:rPr>
        <w:t xml:space="preserve">. This </w:t>
      </w:r>
      <w:r w:rsidR="00A57E75">
        <w:rPr>
          <w:lang w:val="en-GB"/>
        </w:rPr>
        <w:t xml:space="preserve">NS </w:t>
      </w:r>
      <w:r>
        <w:rPr>
          <w:lang w:val="en-GB"/>
        </w:rPr>
        <w:t xml:space="preserve">shall be </w:t>
      </w:r>
      <w:r w:rsidR="00A57E75">
        <w:rPr>
          <w:b/>
          <w:bCs/>
          <w:u w:val="single"/>
          <w:lang w:val="en-GB"/>
        </w:rPr>
        <w:t>used</w:t>
      </w:r>
      <w:r w:rsidRPr="00A57E75">
        <w:rPr>
          <w:b/>
          <w:bCs/>
          <w:u w:val="single"/>
          <w:lang w:val="en-GB"/>
        </w:rPr>
        <w:t xml:space="preserve"> by all</w:t>
      </w:r>
      <w:r>
        <w:rPr>
          <w:lang w:val="en-GB"/>
        </w:rPr>
        <w:t xml:space="preserve"> aerial UEs</w:t>
      </w:r>
      <w:r w:rsidR="00246659">
        <w:rPr>
          <w:lang w:val="en-GB"/>
        </w:rPr>
        <w:t>, bypassing NS_46.</w:t>
      </w:r>
    </w:p>
    <w:p w14:paraId="5D34A791" w14:textId="77777777" w:rsidR="00246659" w:rsidRPr="00246659" w:rsidRDefault="00246659" w:rsidP="00246659">
      <w:pPr>
        <w:pStyle w:val="ListParagraph"/>
        <w:ind w:left="1440"/>
        <w:rPr>
          <w:lang w:val="en-GB"/>
        </w:rPr>
      </w:pPr>
    </w:p>
    <w:p w14:paraId="11C258AD" w14:textId="43AB8A30" w:rsidR="00246659" w:rsidRDefault="00246659" w:rsidP="00246659">
      <w:pPr>
        <w:pStyle w:val="ListParagraph"/>
        <w:numPr>
          <w:ilvl w:val="0"/>
          <w:numId w:val="34"/>
        </w:numPr>
        <w:rPr>
          <w:lang w:val="en-GB"/>
        </w:rPr>
      </w:pPr>
      <w:r w:rsidRPr="00246659">
        <w:rPr>
          <w:lang w:val="en-GB"/>
        </w:rPr>
        <w:t>In scenario 3</w:t>
      </w:r>
      <w:r>
        <w:rPr>
          <w:lang w:val="en-GB"/>
        </w:rPr>
        <w:t>:</w:t>
      </w:r>
    </w:p>
    <w:p w14:paraId="64A4405A" w14:textId="4E0DB379" w:rsidR="00246659" w:rsidRPr="00246659" w:rsidRDefault="00246659" w:rsidP="00246659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No additional spectrum emission is configured for non-aerial </w:t>
      </w:r>
      <w:proofErr w:type="gramStart"/>
      <w:r>
        <w:rPr>
          <w:lang w:val="en-GB"/>
        </w:rPr>
        <w:t>UEs</w:t>
      </w:r>
      <w:proofErr w:type="gramEnd"/>
    </w:p>
    <w:p w14:paraId="4DF1F25F" w14:textId="7EAB1394" w:rsidR="00246659" w:rsidRPr="00246659" w:rsidRDefault="00246659" w:rsidP="00246659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Aerial UEs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configured with </w:t>
      </w:r>
      <w:r w:rsidRPr="00246659">
        <w:rPr>
          <w:b/>
          <w:bCs/>
          <w:lang w:val="en-GB"/>
        </w:rPr>
        <w:t>NS_UAV_46</w:t>
      </w:r>
      <w:r>
        <w:rPr>
          <w:b/>
          <w:bCs/>
          <w:lang w:val="en-GB"/>
        </w:rPr>
        <w:t>.</w:t>
      </w:r>
    </w:p>
    <w:p w14:paraId="7005A608" w14:textId="77777777" w:rsidR="00246659" w:rsidRPr="00246659" w:rsidRDefault="00246659" w:rsidP="00246659">
      <w:pPr>
        <w:pStyle w:val="ListParagraph"/>
        <w:ind w:left="1440"/>
        <w:rPr>
          <w:lang w:val="en-GB"/>
        </w:rPr>
      </w:pPr>
    </w:p>
    <w:p w14:paraId="1AFB02B5" w14:textId="4FF3B4F9" w:rsidR="00246659" w:rsidRDefault="00246659" w:rsidP="00246659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In scenario 4:</w:t>
      </w:r>
    </w:p>
    <w:p w14:paraId="05139D8F" w14:textId="34E7B87B" w:rsidR="00246659" w:rsidRDefault="00246659" w:rsidP="00246659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Non-aerial UEs are configured with </w:t>
      </w:r>
      <w:r w:rsidRPr="00246659">
        <w:rPr>
          <w:b/>
          <w:bCs/>
          <w:lang w:val="en-GB"/>
        </w:rPr>
        <w:t>NS_46.</w:t>
      </w:r>
    </w:p>
    <w:p w14:paraId="7E320F24" w14:textId="04F0E1AC" w:rsidR="00246659" w:rsidRPr="00246659" w:rsidRDefault="00246659" w:rsidP="00246659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Aerial UEs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configured with </w:t>
      </w:r>
      <w:r w:rsidRPr="00246659">
        <w:rPr>
          <w:b/>
          <w:bCs/>
          <w:lang w:val="en-GB"/>
        </w:rPr>
        <w:t>NS_UAV_01</w:t>
      </w:r>
      <w:r>
        <w:rPr>
          <w:b/>
          <w:bCs/>
          <w:lang w:val="en-GB"/>
        </w:rPr>
        <w:t xml:space="preserve">. This situation requires clarification. </w:t>
      </w:r>
    </w:p>
    <w:p w14:paraId="46F18F6C" w14:textId="77777777" w:rsidR="00246659" w:rsidRDefault="00246659" w:rsidP="00246659">
      <w:pPr>
        <w:rPr>
          <w:lang w:val="en-GB"/>
        </w:rPr>
      </w:pPr>
    </w:p>
    <w:p w14:paraId="53B2A377" w14:textId="0715D312" w:rsidR="00B928A2" w:rsidRDefault="00246659" w:rsidP="00246659">
      <w:pPr>
        <w:rPr>
          <w:lang w:val="en-GB"/>
        </w:rPr>
      </w:pPr>
      <w:r>
        <w:rPr>
          <w:lang w:val="en-GB"/>
        </w:rPr>
        <w:t xml:space="preserve">It is unclear on scenario 4, what is the true meaning  of NS_UAV_01. On one hand, it seems clear that it seems “no additional spectrum emission applies for aerial UEs”. But </w:t>
      </w:r>
      <w:r w:rsidR="00704BE8">
        <w:rPr>
          <w:lang w:val="en-GB"/>
        </w:rPr>
        <w:t>in the LS to RAN2</w:t>
      </w:r>
      <w:r w:rsidR="00AC3679">
        <w:rPr>
          <w:lang w:val="en-GB"/>
        </w:rPr>
        <w:t xml:space="preserve"> </w:t>
      </w:r>
      <w:r w:rsidR="00AC3679">
        <w:rPr>
          <w:lang w:val="en-GB"/>
        </w:rPr>
        <w:fldChar w:fldCharType="begin"/>
      </w:r>
      <w:r w:rsidR="00AC3679">
        <w:rPr>
          <w:lang w:val="en-GB"/>
        </w:rPr>
        <w:instrText xml:space="preserve"> REF _Ref146030607 \r \h </w:instrText>
      </w:r>
      <w:r w:rsidR="00AC3679">
        <w:rPr>
          <w:lang w:val="en-GB"/>
        </w:rPr>
      </w:r>
      <w:r w:rsidR="00AC3679">
        <w:rPr>
          <w:lang w:val="en-GB"/>
        </w:rPr>
        <w:fldChar w:fldCharType="separate"/>
      </w:r>
      <w:r w:rsidR="005A5D5D">
        <w:rPr>
          <w:lang w:val="en-GB"/>
        </w:rPr>
        <w:t>[6]</w:t>
      </w:r>
      <w:r w:rsidR="00AC3679">
        <w:rPr>
          <w:lang w:val="en-GB"/>
        </w:rPr>
        <w:fldChar w:fldCharType="end"/>
      </w:r>
      <w:r w:rsidR="00704BE8">
        <w:rPr>
          <w:lang w:val="en-GB"/>
        </w:rPr>
        <w:t xml:space="preserve">, </w:t>
      </w:r>
      <w:r w:rsidR="001962E6">
        <w:rPr>
          <w:lang w:val="en-GB"/>
        </w:rPr>
        <w:t xml:space="preserve">RAN4 indicated </w:t>
      </w:r>
      <w:r w:rsidR="009D2BDB" w:rsidRPr="009D2BDB">
        <w:rPr>
          <w:i/>
          <w:iCs/>
          <w:lang w:val="en-GB"/>
        </w:rPr>
        <w:t>“that when a list of legacy and aerial NS is provided, an aerial NS shall be the one applied by an aerial UE</w:t>
      </w:r>
      <w:r w:rsidR="009D2BDB">
        <w:rPr>
          <w:lang w:val="en-GB"/>
        </w:rPr>
        <w:t>”</w:t>
      </w:r>
      <w:r w:rsidR="00B928A2">
        <w:rPr>
          <w:lang w:val="en-GB"/>
        </w:rPr>
        <w:t>. Two interpretations are then possible:</w:t>
      </w:r>
    </w:p>
    <w:p w14:paraId="016E6520" w14:textId="59963E84" w:rsidR="00B928A2" w:rsidRDefault="00B928A2" w:rsidP="00B928A2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Interpretation 1: NS_UAV_01 is equivalent to no aerial NS_UAV (scenario 1). Aerial UEs shall apply NS_46. </w:t>
      </w:r>
    </w:p>
    <w:p w14:paraId="2AA10B04" w14:textId="79E765A2" w:rsidR="00C60918" w:rsidRDefault="00C60918" w:rsidP="00B928A2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Interpretation 2: NS_UAV_01 is an aerial NS_UAV, and then, prioritized over any other NS. UE ignores NS_46 and applies NS_UAV_01 (</w:t>
      </w:r>
      <w:r w:rsidR="00752EC9">
        <w:rPr>
          <w:lang w:val="en-GB"/>
        </w:rPr>
        <w:t xml:space="preserve">equivalent to no additional spectrum emission at all). </w:t>
      </w:r>
    </w:p>
    <w:p w14:paraId="6803FB97" w14:textId="511C0E1E" w:rsidR="00752EC9" w:rsidRPr="00752EC9" w:rsidRDefault="00752EC9" w:rsidP="00752EC9">
      <w:pPr>
        <w:rPr>
          <w:lang w:val="en-GB"/>
        </w:rPr>
      </w:pPr>
      <w:r>
        <w:rPr>
          <w:lang w:val="en-GB"/>
        </w:rPr>
        <w:t>Both</w:t>
      </w:r>
      <w:r w:rsidR="007148C4">
        <w:rPr>
          <w:lang w:val="en-GB"/>
        </w:rPr>
        <w:t xml:space="preserve"> are possible within the current stage of specification and agreements. Therefore, the role of NS_UAV_01 needs to be clarified </w:t>
      </w:r>
      <w:r w:rsidR="007148C4" w:rsidRPr="007148C4">
        <w:rPr>
          <w:b/>
          <w:bCs/>
          <w:u w:val="single"/>
          <w:lang w:val="en-GB"/>
        </w:rPr>
        <w:t>in specification</w:t>
      </w:r>
      <w:r w:rsidR="007148C4">
        <w:rPr>
          <w:lang w:val="en-GB"/>
        </w:rPr>
        <w:t xml:space="preserve">. </w:t>
      </w:r>
    </w:p>
    <w:p w14:paraId="5D42BF72" w14:textId="4BAE9EE2" w:rsidR="00342B07" w:rsidRDefault="007148C4" w:rsidP="007148C4">
      <w:pPr>
        <w:pStyle w:val="RAN4proposal"/>
        <w:rPr>
          <w:lang w:val="en-GB"/>
        </w:rPr>
      </w:pPr>
      <w:bookmarkStart w:id="7" w:name="_Toc149936042"/>
      <w:r>
        <w:rPr>
          <w:lang w:val="en-GB"/>
        </w:rPr>
        <w:t xml:space="preserve">Clarify </w:t>
      </w:r>
      <w:r w:rsidRPr="007148C4">
        <w:rPr>
          <w:u w:val="single"/>
          <w:lang w:val="en-GB"/>
        </w:rPr>
        <w:t>in specification</w:t>
      </w:r>
      <w:r>
        <w:rPr>
          <w:lang w:val="en-GB"/>
        </w:rPr>
        <w:t xml:space="preserve"> the application of NS_UAV_01:</w:t>
      </w:r>
      <w:bookmarkEnd w:id="7"/>
    </w:p>
    <w:p w14:paraId="23023900" w14:textId="65678524" w:rsidR="007148C4" w:rsidRDefault="007148C4" w:rsidP="007148C4">
      <w:pPr>
        <w:pStyle w:val="RAN4proposal"/>
        <w:numPr>
          <w:ilvl w:val="1"/>
          <w:numId w:val="7"/>
        </w:numPr>
        <w:rPr>
          <w:lang w:val="en-GB"/>
        </w:rPr>
      </w:pPr>
      <w:r>
        <w:rPr>
          <w:lang w:val="en-GB"/>
        </w:rPr>
        <w:t xml:space="preserve"> </w:t>
      </w:r>
      <w:bookmarkStart w:id="8" w:name="_Toc149936043"/>
      <w:r>
        <w:rPr>
          <w:lang w:val="en-GB"/>
        </w:rPr>
        <w:t xml:space="preserve">“When the aerial NS </w:t>
      </w:r>
      <w:r w:rsidR="001421B9">
        <w:rPr>
          <w:lang w:val="en-GB"/>
        </w:rPr>
        <w:t xml:space="preserve">to be applied by an aerial UE is the NS_UAV_01, the UE shall apply the terrestrial NS for the corresponding band, if </w:t>
      </w:r>
      <w:proofErr w:type="gramStart"/>
      <w:r w:rsidR="001421B9">
        <w:rPr>
          <w:lang w:val="en-GB"/>
        </w:rPr>
        <w:t>configured”</w:t>
      </w:r>
      <w:bookmarkEnd w:id="8"/>
      <w:proofErr w:type="gramEnd"/>
    </w:p>
    <w:p w14:paraId="7A5F9469" w14:textId="77777777" w:rsidR="0060543D" w:rsidRPr="008C39F7" w:rsidRDefault="0060543D" w:rsidP="005A5D5D">
      <w:pPr>
        <w:pStyle w:val="RAN4proposal"/>
        <w:numPr>
          <w:ilvl w:val="0"/>
          <w:numId w:val="0"/>
        </w:numPr>
        <w:ind w:left="431"/>
      </w:pPr>
    </w:p>
    <w:p w14:paraId="3FCD684C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138708BA" w14:textId="6055B431" w:rsidR="00847264" w:rsidRDefault="00AE6CC1" w:rsidP="008C39F7">
      <w:bookmarkStart w:id="10" w:name="_Toc116995849"/>
      <w:r>
        <w:t xml:space="preserve">In this paper we discussed the applicability of NS </w:t>
      </w:r>
      <w:proofErr w:type="spellStart"/>
      <w:r>
        <w:t>signalling</w:t>
      </w:r>
      <w:proofErr w:type="spellEnd"/>
      <w:r>
        <w:t xml:space="preserve"> </w:t>
      </w:r>
      <w:r w:rsidR="00D93C4F">
        <w:t xml:space="preserve">for aerial UEs to indicate the need for further spectrum emission requirements. Upon our discussion and with further review of RAN2 specifications, the following proposals </w:t>
      </w:r>
      <w:r w:rsidR="00B32A23">
        <w:t xml:space="preserve">were </w:t>
      </w:r>
      <w:r w:rsidR="00D93C4F">
        <w:t>made:</w:t>
      </w:r>
    </w:p>
    <w:p w14:paraId="533CE5D1" w14:textId="77777777" w:rsidR="00CF7DEA" w:rsidRDefault="00A74CDD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r>
        <w:fldChar w:fldCharType="begin"/>
      </w:r>
      <w:r>
        <w:instrText xml:space="preserve"> TOC \n \h \z \t "RAN4 proposal;1;RAN4 observation;1" </w:instrText>
      </w:r>
      <w:r>
        <w:fldChar w:fldCharType="separate"/>
      </w:r>
      <w:hyperlink w:anchor="_Toc149936041" w:history="1">
        <w:r w:rsidR="00CF7DEA" w:rsidRPr="005B3314">
          <w:rPr>
            <w:rStyle w:val="Hyperlink"/>
          </w:rPr>
          <w:t>Observation 1: NS_UAV_01 will indicate that “no additional spectrum emission apply for aerial UEs”.</w:t>
        </w:r>
      </w:hyperlink>
    </w:p>
    <w:p w14:paraId="62497471" w14:textId="77777777" w:rsidR="00CF7DEA" w:rsidRDefault="00CF7DE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9936042" w:history="1">
        <w:r w:rsidRPr="005B3314">
          <w:rPr>
            <w:rStyle w:val="Hyperlink"/>
            <w:lang w:val="en-GB"/>
          </w:rPr>
          <w:t>Proposal 1: Clarify in specification the application of NS_UAV_01:</w:t>
        </w:r>
      </w:hyperlink>
    </w:p>
    <w:p w14:paraId="3704F402" w14:textId="77777777" w:rsidR="00CF7DEA" w:rsidRDefault="00CF7DE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9936043" w:history="1">
        <w:r w:rsidRPr="005B3314">
          <w:rPr>
            <w:rStyle w:val="Hyperlink"/>
            <w:lang w:val="en-GB"/>
          </w:rPr>
          <w:t>a.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lang w:val="en-GB" w:eastAsia="en-GB"/>
            <w14:ligatures w14:val="standardContextual"/>
          </w:rPr>
          <w:tab/>
        </w:r>
        <w:r w:rsidRPr="005B3314">
          <w:rPr>
            <w:rStyle w:val="Hyperlink"/>
            <w:lang w:val="en-GB"/>
          </w:rPr>
          <w:t>“When the aerial NS to be applied by an aerial UE is the NS_UAV_01, the UE shall apply the terrestrial NS for the corresponding band, if configured”</w:t>
        </w:r>
      </w:hyperlink>
    </w:p>
    <w:p w14:paraId="5FDEAD4F" w14:textId="5411CC37" w:rsidR="00D93C4F" w:rsidRPr="008C39F7" w:rsidRDefault="00A74CDD" w:rsidP="008C39F7">
      <w:r>
        <w:fldChar w:fldCharType="end"/>
      </w:r>
    </w:p>
    <w:p w14:paraId="3E66951F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6251F84E" w14:textId="77777777" w:rsidR="00542113" w:rsidRDefault="00542113" w:rsidP="0054211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1" w:name="_Ref114500673"/>
      <w:bookmarkStart w:id="12" w:name="_Ref131588678"/>
      <w:bookmarkEnd w:id="11"/>
      <w:r w:rsidRPr="00E03744">
        <w:t>RP-230782</w:t>
      </w:r>
      <w:r>
        <w:t xml:space="preserve">, </w:t>
      </w:r>
      <w:r w:rsidRPr="000029CD">
        <w:t>Revised WID: NR Support for UAV (Uncrewed Aerial Vehicles)</w:t>
      </w:r>
      <w:bookmarkEnd w:id="12"/>
    </w:p>
    <w:p w14:paraId="6ECEF73E" w14:textId="5DBBA91D" w:rsidR="000040DC" w:rsidRDefault="000D5F24" w:rsidP="00542113">
      <w:pPr>
        <w:pStyle w:val="ListParagraph"/>
        <w:numPr>
          <w:ilvl w:val="0"/>
          <w:numId w:val="21"/>
        </w:numPr>
        <w:ind w:right="-22"/>
      </w:pPr>
      <w:bookmarkStart w:id="13" w:name="_Ref140242016"/>
      <w:bookmarkStart w:id="14" w:name="_Ref146030620"/>
      <w:r w:rsidRPr="000D5F24">
        <w:t>R4-2314699</w:t>
      </w:r>
      <w:r w:rsidR="00542113">
        <w:t>, “</w:t>
      </w:r>
      <w:r w:rsidRPr="000D5F24">
        <w:rPr>
          <w:i/>
          <w:iCs/>
        </w:rPr>
        <w:t>WF on [108][152] NR_LTE_UAV</w:t>
      </w:r>
      <w:r w:rsidR="00542113">
        <w:rPr>
          <w:i/>
          <w:iCs/>
        </w:rPr>
        <w:t>”</w:t>
      </w:r>
      <w:r w:rsidR="00542113">
        <w:t xml:space="preserve">, </w:t>
      </w:r>
      <w:r w:rsidR="00542113" w:rsidRPr="00542113">
        <w:t>Nokia, Nokia Shanghai Bell</w:t>
      </w:r>
      <w:r w:rsidR="00542113">
        <w:t>, RAN 4 #10</w:t>
      </w:r>
      <w:r>
        <w:t>8</w:t>
      </w:r>
      <w:r w:rsidR="00542113">
        <w:t xml:space="preserve">, </w:t>
      </w:r>
      <w:r>
        <w:t>Toulouse</w:t>
      </w:r>
      <w:r w:rsidR="00542113" w:rsidRPr="00542113">
        <w:t xml:space="preserve">, </w:t>
      </w:r>
      <w:r>
        <w:t>France</w:t>
      </w:r>
      <w:r w:rsidR="00542113" w:rsidRPr="00542113">
        <w:t xml:space="preserve">, </w:t>
      </w:r>
      <w:bookmarkEnd w:id="13"/>
      <w:r w:rsidRPr="000D5F24">
        <w:t>August 21 – August 25, 2023</w:t>
      </w:r>
      <w:bookmarkEnd w:id="14"/>
    </w:p>
    <w:p w14:paraId="49B77738" w14:textId="1444FF7E" w:rsidR="00B56B46" w:rsidRDefault="00B56B46" w:rsidP="00542113">
      <w:pPr>
        <w:pStyle w:val="ListParagraph"/>
        <w:numPr>
          <w:ilvl w:val="0"/>
          <w:numId w:val="21"/>
        </w:numPr>
        <w:ind w:right="-22"/>
      </w:pPr>
      <w:bookmarkStart w:id="15" w:name="_Ref148449867"/>
      <w:r w:rsidRPr="00B56B46">
        <w:t>R4-2317629</w:t>
      </w:r>
      <w:r>
        <w:t xml:space="preserve">, </w:t>
      </w:r>
      <w:r w:rsidRPr="00B56B46">
        <w:rPr>
          <w:i/>
          <w:iCs/>
        </w:rPr>
        <w:t>“WF on LTE and NR UAV RF requirements”;</w:t>
      </w:r>
      <w:r>
        <w:t xml:space="preserve"> Nokia; RAN4 #108bis, Xiamen, China; </w:t>
      </w:r>
      <w:proofErr w:type="gramStart"/>
      <w:r>
        <w:t>October,</w:t>
      </w:r>
      <w:proofErr w:type="gramEnd"/>
      <w:r>
        <w:t xml:space="preserve"> 9-13, 2023.</w:t>
      </w:r>
      <w:bookmarkEnd w:id="15"/>
      <w:r>
        <w:t xml:space="preserve"> </w:t>
      </w:r>
    </w:p>
    <w:p w14:paraId="4B724E26" w14:textId="63BE2C54" w:rsidR="00B56B46" w:rsidRDefault="00B56B46" w:rsidP="00B56B46">
      <w:pPr>
        <w:pStyle w:val="ListParagraph"/>
        <w:numPr>
          <w:ilvl w:val="0"/>
          <w:numId w:val="21"/>
        </w:numPr>
        <w:ind w:right="-22"/>
      </w:pPr>
      <w:bookmarkStart w:id="16" w:name="_Ref148449882"/>
      <w:r w:rsidRPr="00B56B46">
        <w:t>R4-231762</w:t>
      </w:r>
      <w:r>
        <w:t xml:space="preserve">7, </w:t>
      </w:r>
      <w:r w:rsidRPr="00B56B46">
        <w:rPr>
          <w:i/>
          <w:iCs/>
        </w:rPr>
        <w:t>“Running draft CR to TS 38.101-1 - Introduction of Aerial UEs support”;</w:t>
      </w:r>
      <w:r>
        <w:t xml:space="preserve"> </w:t>
      </w:r>
      <w:r w:rsidRPr="00B56B46">
        <w:t>Ericsson, Nokia, Huawei</w:t>
      </w:r>
      <w:r>
        <w:t xml:space="preserve">; RAN4 #108bis, Xiamen, China; </w:t>
      </w:r>
      <w:proofErr w:type="gramStart"/>
      <w:r>
        <w:t>October,</w:t>
      </w:r>
      <w:proofErr w:type="gramEnd"/>
      <w:r>
        <w:t xml:space="preserve"> 9-13, 2023.</w:t>
      </w:r>
      <w:bookmarkEnd w:id="16"/>
      <w:r>
        <w:t xml:space="preserve"> </w:t>
      </w:r>
    </w:p>
    <w:p w14:paraId="4A5BEF70" w14:textId="63167450" w:rsidR="00B56B46" w:rsidRDefault="00B56B46" w:rsidP="00521993">
      <w:pPr>
        <w:pStyle w:val="ListParagraph"/>
        <w:numPr>
          <w:ilvl w:val="0"/>
          <w:numId w:val="21"/>
        </w:numPr>
        <w:ind w:right="-22"/>
      </w:pPr>
      <w:bookmarkStart w:id="17" w:name="_Ref148449884"/>
      <w:r w:rsidRPr="00B56B46">
        <w:t>R4-231762</w:t>
      </w:r>
      <w:r>
        <w:t xml:space="preserve">8, </w:t>
      </w:r>
      <w:r w:rsidRPr="00AC3679">
        <w:rPr>
          <w:i/>
          <w:iCs/>
        </w:rPr>
        <w:t>“Running Draft CR to TS 36.101 on additional OOBE requirements for Aerial UEs”;</w:t>
      </w:r>
      <w:r>
        <w:t xml:space="preserve"> </w:t>
      </w:r>
      <w:r w:rsidRPr="00B56B46">
        <w:t xml:space="preserve">Huawei, </w:t>
      </w:r>
      <w:proofErr w:type="spellStart"/>
      <w:r w:rsidRPr="00B56B46">
        <w:t>HiSilicon</w:t>
      </w:r>
      <w:proofErr w:type="spellEnd"/>
      <w:r w:rsidRPr="00B56B46">
        <w:t>, Nokia, Nokia Shanghai Bell, Qualcomm, Ericsson</w:t>
      </w:r>
      <w:r>
        <w:t xml:space="preserve">; RAN4 #108bis, Xiamen, China; </w:t>
      </w:r>
      <w:proofErr w:type="gramStart"/>
      <w:r>
        <w:t>October,</w:t>
      </w:r>
      <w:proofErr w:type="gramEnd"/>
      <w:r>
        <w:t xml:space="preserve"> 9-13, 2023.</w:t>
      </w:r>
      <w:bookmarkEnd w:id="17"/>
      <w:r>
        <w:t xml:space="preserve"> </w:t>
      </w:r>
    </w:p>
    <w:p w14:paraId="59A2DF92" w14:textId="18E3830E" w:rsidR="000D5F24" w:rsidRPr="00965F41" w:rsidRDefault="000D5F24" w:rsidP="00965F41">
      <w:pPr>
        <w:pStyle w:val="ListParagraph"/>
        <w:numPr>
          <w:ilvl w:val="0"/>
          <w:numId w:val="21"/>
        </w:numPr>
        <w:ind w:right="-22"/>
      </w:pPr>
      <w:bookmarkStart w:id="18" w:name="_Ref146030607"/>
      <w:bookmarkStart w:id="19" w:name="_Ref142580949"/>
      <w:r w:rsidRPr="000D5F24">
        <w:lastRenderedPageBreak/>
        <w:t>R4-2314700</w:t>
      </w:r>
      <w:r>
        <w:t>, “</w:t>
      </w:r>
      <w:r w:rsidRPr="000D5F24">
        <w:rPr>
          <w:i/>
          <w:iCs/>
        </w:rPr>
        <w:t>LS on the handling of additional regulatory requirements for UAV UEs</w:t>
      </w:r>
      <w:r>
        <w:rPr>
          <w:i/>
          <w:iCs/>
        </w:rPr>
        <w:t>”</w:t>
      </w:r>
      <w:r>
        <w:t>, Ericsson, RAN 4 #108, Toulouse</w:t>
      </w:r>
      <w:r w:rsidRPr="00542113">
        <w:t xml:space="preserve">, </w:t>
      </w:r>
      <w:r>
        <w:t>France</w:t>
      </w:r>
      <w:r w:rsidRPr="00542113">
        <w:t xml:space="preserve">, </w:t>
      </w:r>
      <w:r w:rsidRPr="000D5F24">
        <w:t>August 21 – August 25, 2023</w:t>
      </w:r>
      <w:bookmarkEnd w:id="18"/>
    </w:p>
    <w:bookmarkEnd w:id="19"/>
    <w:p w14:paraId="492D1584" w14:textId="77777777" w:rsidR="00756C62" w:rsidRDefault="00756C62" w:rsidP="001058AD">
      <w:pPr>
        <w:ind w:right="-22"/>
      </w:pPr>
    </w:p>
    <w:sectPr w:rsidR="00756C6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BE4A7" w14:textId="77777777" w:rsidR="00F973AD" w:rsidRDefault="00F973AD" w:rsidP="00001C9B">
      <w:pPr>
        <w:spacing w:after="0" w:line="240" w:lineRule="auto"/>
      </w:pPr>
      <w:r>
        <w:separator/>
      </w:r>
    </w:p>
  </w:endnote>
  <w:endnote w:type="continuationSeparator" w:id="0">
    <w:p w14:paraId="61A9864F" w14:textId="77777777" w:rsidR="00F973AD" w:rsidRDefault="00F973AD" w:rsidP="00001C9B">
      <w:pPr>
        <w:spacing w:after="0" w:line="240" w:lineRule="auto"/>
      </w:pPr>
      <w:r>
        <w:continuationSeparator/>
      </w:r>
    </w:p>
  </w:endnote>
  <w:endnote w:type="continuationNotice" w:id="1">
    <w:p w14:paraId="6F49EE65" w14:textId="77777777" w:rsidR="00F973AD" w:rsidRDefault="00F973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085DB" w14:textId="77777777" w:rsidR="00F973AD" w:rsidRDefault="00F973AD" w:rsidP="00001C9B">
      <w:pPr>
        <w:spacing w:after="0" w:line="240" w:lineRule="auto"/>
      </w:pPr>
      <w:r>
        <w:separator/>
      </w:r>
    </w:p>
  </w:footnote>
  <w:footnote w:type="continuationSeparator" w:id="0">
    <w:p w14:paraId="031BC8C2" w14:textId="77777777" w:rsidR="00F973AD" w:rsidRDefault="00F973AD" w:rsidP="00001C9B">
      <w:pPr>
        <w:spacing w:after="0" w:line="240" w:lineRule="auto"/>
      </w:pPr>
      <w:r>
        <w:continuationSeparator/>
      </w:r>
    </w:p>
  </w:footnote>
  <w:footnote w:type="continuationNotice" w:id="1">
    <w:p w14:paraId="5A755FE5" w14:textId="77777777" w:rsidR="00F973AD" w:rsidRDefault="00F973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F0106"/>
    <w:multiLevelType w:val="hybridMultilevel"/>
    <w:tmpl w:val="E9AE36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3482"/>
    <w:multiLevelType w:val="hybridMultilevel"/>
    <w:tmpl w:val="A7AC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86832"/>
    <w:multiLevelType w:val="hybridMultilevel"/>
    <w:tmpl w:val="6F80FABE"/>
    <w:lvl w:ilvl="0" w:tplc="BD8C303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3B05EF"/>
    <w:multiLevelType w:val="hybridMultilevel"/>
    <w:tmpl w:val="7BA4B082"/>
    <w:lvl w:ilvl="0" w:tplc="08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61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311E2"/>
    <w:multiLevelType w:val="hybridMultilevel"/>
    <w:tmpl w:val="843E9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1587D"/>
    <w:multiLevelType w:val="hybridMultilevel"/>
    <w:tmpl w:val="B15C8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46E69"/>
    <w:multiLevelType w:val="hybridMultilevel"/>
    <w:tmpl w:val="F2C28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A2006C"/>
    <w:multiLevelType w:val="hybridMultilevel"/>
    <w:tmpl w:val="9880FB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F5B36"/>
    <w:multiLevelType w:val="hybridMultilevel"/>
    <w:tmpl w:val="CB4A6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7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5767572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19475942">
    <w:abstractNumId w:val="16"/>
  </w:num>
  <w:num w:numId="29" w16cid:durableId="1839155339">
    <w:abstractNumId w:val="8"/>
  </w:num>
  <w:num w:numId="30" w16cid:durableId="826244523">
    <w:abstractNumId w:val="4"/>
  </w:num>
  <w:num w:numId="31" w16cid:durableId="247930542">
    <w:abstractNumId w:val="11"/>
  </w:num>
  <w:num w:numId="32" w16cid:durableId="1708679186">
    <w:abstractNumId w:val="2"/>
  </w:num>
  <w:num w:numId="33" w16cid:durableId="1890265890">
    <w:abstractNumId w:val="20"/>
  </w:num>
  <w:num w:numId="34" w16cid:durableId="1973167288">
    <w:abstractNumId w:val="14"/>
  </w:num>
  <w:num w:numId="35" w16cid:durableId="19825331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1B89"/>
    <w:rsid w:val="00001C9B"/>
    <w:rsid w:val="000040DC"/>
    <w:rsid w:val="0000562B"/>
    <w:rsid w:val="00011784"/>
    <w:rsid w:val="000151EF"/>
    <w:rsid w:val="000239F5"/>
    <w:rsid w:val="000373B6"/>
    <w:rsid w:val="0006244A"/>
    <w:rsid w:val="0007137C"/>
    <w:rsid w:val="000807F2"/>
    <w:rsid w:val="0008612A"/>
    <w:rsid w:val="00090E18"/>
    <w:rsid w:val="000919BC"/>
    <w:rsid w:val="00094B92"/>
    <w:rsid w:val="00097896"/>
    <w:rsid w:val="000A10BC"/>
    <w:rsid w:val="000A712D"/>
    <w:rsid w:val="000B0056"/>
    <w:rsid w:val="000C3C7B"/>
    <w:rsid w:val="000D0F93"/>
    <w:rsid w:val="000D5F24"/>
    <w:rsid w:val="000E4775"/>
    <w:rsid w:val="000E7129"/>
    <w:rsid w:val="000E78BC"/>
    <w:rsid w:val="00102190"/>
    <w:rsid w:val="00103FC6"/>
    <w:rsid w:val="001058AD"/>
    <w:rsid w:val="00106416"/>
    <w:rsid w:val="00110481"/>
    <w:rsid w:val="001127C9"/>
    <w:rsid w:val="00112AEB"/>
    <w:rsid w:val="00114498"/>
    <w:rsid w:val="00115B88"/>
    <w:rsid w:val="001163C8"/>
    <w:rsid w:val="00125172"/>
    <w:rsid w:val="00130664"/>
    <w:rsid w:val="00132F6A"/>
    <w:rsid w:val="00133913"/>
    <w:rsid w:val="00140221"/>
    <w:rsid w:val="001421B9"/>
    <w:rsid w:val="0014564D"/>
    <w:rsid w:val="001508FB"/>
    <w:rsid w:val="0015292F"/>
    <w:rsid w:val="00152E79"/>
    <w:rsid w:val="00160450"/>
    <w:rsid w:val="00162CCA"/>
    <w:rsid w:val="001642FC"/>
    <w:rsid w:val="0016496B"/>
    <w:rsid w:val="001679A6"/>
    <w:rsid w:val="001728C8"/>
    <w:rsid w:val="001743E2"/>
    <w:rsid w:val="001745F8"/>
    <w:rsid w:val="0017460C"/>
    <w:rsid w:val="0017541E"/>
    <w:rsid w:val="001838CF"/>
    <w:rsid w:val="00185E99"/>
    <w:rsid w:val="001868EE"/>
    <w:rsid w:val="001962E6"/>
    <w:rsid w:val="00196842"/>
    <w:rsid w:val="00196ED6"/>
    <w:rsid w:val="001A3BA4"/>
    <w:rsid w:val="001A63FD"/>
    <w:rsid w:val="001A6BC2"/>
    <w:rsid w:val="001A6D1F"/>
    <w:rsid w:val="001B2E32"/>
    <w:rsid w:val="001B315A"/>
    <w:rsid w:val="001C1EEE"/>
    <w:rsid w:val="001C3FC3"/>
    <w:rsid w:val="001E30F6"/>
    <w:rsid w:val="001F4707"/>
    <w:rsid w:val="001F78D1"/>
    <w:rsid w:val="0020532A"/>
    <w:rsid w:val="00217EE5"/>
    <w:rsid w:val="002255FE"/>
    <w:rsid w:val="00234BD3"/>
    <w:rsid w:val="00235F5C"/>
    <w:rsid w:val="00237950"/>
    <w:rsid w:val="002427B7"/>
    <w:rsid w:val="002456CF"/>
    <w:rsid w:val="00246659"/>
    <w:rsid w:val="00257FA3"/>
    <w:rsid w:val="002652AC"/>
    <w:rsid w:val="00277B56"/>
    <w:rsid w:val="00287AF3"/>
    <w:rsid w:val="0029171E"/>
    <w:rsid w:val="00292B86"/>
    <w:rsid w:val="002A19F5"/>
    <w:rsid w:val="002A7AD0"/>
    <w:rsid w:val="002B4922"/>
    <w:rsid w:val="002B68F1"/>
    <w:rsid w:val="002C22C3"/>
    <w:rsid w:val="002C2D19"/>
    <w:rsid w:val="002C4B23"/>
    <w:rsid w:val="002C5506"/>
    <w:rsid w:val="002D10FA"/>
    <w:rsid w:val="002D1BF1"/>
    <w:rsid w:val="002D3267"/>
    <w:rsid w:val="002D42C1"/>
    <w:rsid w:val="002D4C55"/>
    <w:rsid w:val="002E6DED"/>
    <w:rsid w:val="002F4B91"/>
    <w:rsid w:val="00300956"/>
    <w:rsid w:val="003034F8"/>
    <w:rsid w:val="003068C3"/>
    <w:rsid w:val="00317187"/>
    <w:rsid w:val="0032499A"/>
    <w:rsid w:val="003263FA"/>
    <w:rsid w:val="003341F7"/>
    <w:rsid w:val="00342B07"/>
    <w:rsid w:val="00343CB2"/>
    <w:rsid w:val="003449DB"/>
    <w:rsid w:val="00347FEC"/>
    <w:rsid w:val="003501C5"/>
    <w:rsid w:val="003509DF"/>
    <w:rsid w:val="00355293"/>
    <w:rsid w:val="00356F45"/>
    <w:rsid w:val="00366B74"/>
    <w:rsid w:val="00372BEC"/>
    <w:rsid w:val="00382309"/>
    <w:rsid w:val="00383AC9"/>
    <w:rsid w:val="003901C9"/>
    <w:rsid w:val="00394706"/>
    <w:rsid w:val="003A710A"/>
    <w:rsid w:val="003B659E"/>
    <w:rsid w:val="003C275E"/>
    <w:rsid w:val="003C389F"/>
    <w:rsid w:val="003C4FDE"/>
    <w:rsid w:val="003C6185"/>
    <w:rsid w:val="003D0F2D"/>
    <w:rsid w:val="003D7782"/>
    <w:rsid w:val="003E5240"/>
    <w:rsid w:val="003E58DF"/>
    <w:rsid w:val="003E6C8F"/>
    <w:rsid w:val="003F522C"/>
    <w:rsid w:val="003F5481"/>
    <w:rsid w:val="00404C4C"/>
    <w:rsid w:val="0041423F"/>
    <w:rsid w:val="00414F81"/>
    <w:rsid w:val="00416AAA"/>
    <w:rsid w:val="00417E48"/>
    <w:rsid w:val="0042374F"/>
    <w:rsid w:val="004304DF"/>
    <w:rsid w:val="00436A0F"/>
    <w:rsid w:val="00437150"/>
    <w:rsid w:val="0043750A"/>
    <w:rsid w:val="00442196"/>
    <w:rsid w:val="00447577"/>
    <w:rsid w:val="00450C4B"/>
    <w:rsid w:val="004732E9"/>
    <w:rsid w:val="00474105"/>
    <w:rsid w:val="00482019"/>
    <w:rsid w:val="00483CFF"/>
    <w:rsid w:val="004854BB"/>
    <w:rsid w:val="00494493"/>
    <w:rsid w:val="00496606"/>
    <w:rsid w:val="004E5E66"/>
    <w:rsid w:val="004E7ADB"/>
    <w:rsid w:val="00501494"/>
    <w:rsid w:val="005028EF"/>
    <w:rsid w:val="00503B4D"/>
    <w:rsid w:val="00504EE9"/>
    <w:rsid w:val="00520CE9"/>
    <w:rsid w:val="00521576"/>
    <w:rsid w:val="00521993"/>
    <w:rsid w:val="005250E6"/>
    <w:rsid w:val="0052535E"/>
    <w:rsid w:val="00542113"/>
    <w:rsid w:val="00542D23"/>
    <w:rsid w:val="0054442C"/>
    <w:rsid w:val="005460B9"/>
    <w:rsid w:val="00550285"/>
    <w:rsid w:val="00552CA3"/>
    <w:rsid w:val="0055598B"/>
    <w:rsid w:val="00562492"/>
    <w:rsid w:val="00572A20"/>
    <w:rsid w:val="00575AE3"/>
    <w:rsid w:val="005836F8"/>
    <w:rsid w:val="0058705E"/>
    <w:rsid w:val="00590B98"/>
    <w:rsid w:val="005918FA"/>
    <w:rsid w:val="00592A86"/>
    <w:rsid w:val="00594FB2"/>
    <w:rsid w:val="00595F81"/>
    <w:rsid w:val="005A5D5D"/>
    <w:rsid w:val="005B3C8D"/>
    <w:rsid w:val="005B4801"/>
    <w:rsid w:val="005C0687"/>
    <w:rsid w:val="005C1B89"/>
    <w:rsid w:val="005C23A4"/>
    <w:rsid w:val="005D1CDF"/>
    <w:rsid w:val="005D2BB7"/>
    <w:rsid w:val="005E61A8"/>
    <w:rsid w:val="005E78FE"/>
    <w:rsid w:val="005F6419"/>
    <w:rsid w:val="00603A3B"/>
    <w:rsid w:val="0060543D"/>
    <w:rsid w:val="006104DD"/>
    <w:rsid w:val="006130B5"/>
    <w:rsid w:val="00617400"/>
    <w:rsid w:val="00620882"/>
    <w:rsid w:val="00631164"/>
    <w:rsid w:val="00632D29"/>
    <w:rsid w:val="00654A29"/>
    <w:rsid w:val="0065678B"/>
    <w:rsid w:val="006612DB"/>
    <w:rsid w:val="00661BAA"/>
    <w:rsid w:val="00664950"/>
    <w:rsid w:val="00666587"/>
    <w:rsid w:val="00683220"/>
    <w:rsid w:val="00684DAB"/>
    <w:rsid w:val="00687FA0"/>
    <w:rsid w:val="006A3389"/>
    <w:rsid w:val="006A3C11"/>
    <w:rsid w:val="006A415F"/>
    <w:rsid w:val="006A785C"/>
    <w:rsid w:val="006B1B15"/>
    <w:rsid w:val="006B48AB"/>
    <w:rsid w:val="006B4D04"/>
    <w:rsid w:val="006B7010"/>
    <w:rsid w:val="006C3095"/>
    <w:rsid w:val="006E1151"/>
    <w:rsid w:val="006E6311"/>
    <w:rsid w:val="007001D7"/>
    <w:rsid w:val="00700707"/>
    <w:rsid w:val="00704BE8"/>
    <w:rsid w:val="007145FF"/>
    <w:rsid w:val="0071478B"/>
    <w:rsid w:val="007148C4"/>
    <w:rsid w:val="00715B2A"/>
    <w:rsid w:val="00716DE9"/>
    <w:rsid w:val="0074040B"/>
    <w:rsid w:val="0074119F"/>
    <w:rsid w:val="007450F1"/>
    <w:rsid w:val="00745AD3"/>
    <w:rsid w:val="00751515"/>
    <w:rsid w:val="00752EC9"/>
    <w:rsid w:val="00753EBD"/>
    <w:rsid w:val="00756C62"/>
    <w:rsid w:val="007626B7"/>
    <w:rsid w:val="00767914"/>
    <w:rsid w:val="007705C0"/>
    <w:rsid w:val="00775128"/>
    <w:rsid w:val="0078212B"/>
    <w:rsid w:val="00784DF6"/>
    <w:rsid w:val="00785232"/>
    <w:rsid w:val="007901DD"/>
    <w:rsid w:val="007A1DCD"/>
    <w:rsid w:val="007A75C2"/>
    <w:rsid w:val="007A7F0F"/>
    <w:rsid w:val="007B186C"/>
    <w:rsid w:val="007C1696"/>
    <w:rsid w:val="007C3ED0"/>
    <w:rsid w:val="007C5595"/>
    <w:rsid w:val="007C5971"/>
    <w:rsid w:val="007D1F92"/>
    <w:rsid w:val="007D2AB3"/>
    <w:rsid w:val="007D5AC5"/>
    <w:rsid w:val="007E4301"/>
    <w:rsid w:val="007F108C"/>
    <w:rsid w:val="007F54B9"/>
    <w:rsid w:val="007F6D84"/>
    <w:rsid w:val="008060B5"/>
    <w:rsid w:val="00806A76"/>
    <w:rsid w:val="00806FA1"/>
    <w:rsid w:val="008074FB"/>
    <w:rsid w:val="00811C9D"/>
    <w:rsid w:val="00816C80"/>
    <w:rsid w:val="00822363"/>
    <w:rsid w:val="00824AD0"/>
    <w:rsid w:val="00827D03"/>
    <w:rsid w:val="00830133"/>
    <w:rsid w:val="008336F7"/>
    <w:rsid w:val="00841BCD"/>
    <w:rsid w:val="00847264"/>
    <w:rsid w:val="00851A8E"/>
    <w:rsid w:val="0085365B"/>
    <w:rsid w:val="008553D9"/>
    <w:rsid w:val="00857367"/>
    <w:rsid w:val="00873ADA"/>
    <w:rsid w:val="008826C1"/>
    <w:rsid w:val="00883DFD"/>
    <w:rsid w:val="00887054"/>
    <w:rsid w:val="00894A64"/>
    <w:rsid w:val="008A1BF7"/>
    <w:rsid w:val="008A5B0E"/>
    <w:rsid w:val="008B0961"/>
    <w:rsid w:val="008B67EB"/>
    <w:rsid w:val="008C39F7"/>
    <w:rsid w:val="008E3C56"/>
    <w:rsid w:val="008E62F2"/>
    <w:rsid w:val="009000D5"/>
    <w:rsid w:val="009007A2"/>
    <w:rsid w:val="0090091A"/>
    <w:rsid w:val="00903987"/>
    <w:rsid w:val="009042BD"/>
    <w:rsid w:val="00904FE4"/>
    <w:rsid w:val="00912C12"/>
    <w:rsid w:val="0092306E"/>
    <w:rsid w:val="0092413E"/>
    <w:rsid w:val="00924E1F"/>
    <w:rsid w:val="00934227"/>
    <w:rsid w:val="00935C5F"/>
    <w:rsid w:val="00936159"/>
    <w:rsid w:val="00954927"/>
    <w:rsid w:val="00955954"/>
    <w:rsid w:val="00957896"/>
    <w:rsid w:val="00965F41"/>
    <w:rsid w:val="009761F9"/>
    <w:rsid w:val="00977E1D"/>
    <w:rsid w:val="00987143"/>
    <w:rsid w:val="009B0573"/>
    <w:rsid w:val="009B4410"/>
    <w:rsid w:val="009B7B4B"/>
    <w:rsid w:val="009B7C21"/>
    <w:rsid w:val="009C7E26"/>
    <w:rsid w:val="009D2BDB"/>
    <w:rsid w:val="009D600C"/>
    <w:rsid w:val="009E124B"/>
    <w:rsid w:val="009E3337"/>
    <w:rsid w:val="009F2F52"/>
    <w:rsid w:val="00A008F9"/>
    <w:rsid w:val="00A0465F"/>
    <w:rsid w:val="00A04992"/>
    <w:rsid w:val="00A04A4A"/>
    <w:rsid w:val="00A0752C"/>
    <w:rsid w:val="00A11415"/>
    <w:rsid w:val="00A130BA"/>
    <w:rsid w:val="00A144FC"/>
    <w:rsid w:val="00A147AA"/>
    <w:rsid w:val="00A16DCB"/>
    <w:rsid w:val="00A21ABD"/>
    <w:rsid w:val="00A21D71"/>
    <w:rsid w:val="00A22B78"/>
    <w:rsid w:val="00A22DAB"/>
    <w:rsid w:val="00A25AE5"/>
    <w:rsid w:val="00A31351"/>
    <w:rsid w:val="00A313E6"/>
    <w:rsid w:val="00A3535B"/>
    <w:rsid w:val="00A37002"/>
    <w:rsid w:val="00A4355E"/>
    <w:rsid w:val="00A44EB8"/>
    <w:rsid w:val="00A45E3B"/>
    <w:rsid w:val="00A46D8A"/>
    <w:rsid w:val="00A505FC"/>
    <w:rsid w:val="00A51118"/>
    <w:rsid w:val="00A5193B"/>
    <w:rsid w:val="00A520D9"/>
    <w:rsid w:val="00A54361"/>
    <w:rsid w:val="00A57E75"/>
    <w:rsid w:val="00A7222C"/>
    <w:rsid w:val="00A730D9"/>
    <w:rsid w:val="00A73670"/>
    <w:rsid w:val="00A74CDD"/>
    <w:rsid w:val="00A82BD6"/>
    <w:rsid w:val="00A925F7"/>
    <w:rsid w:val="00A92BCD"/>
    <w:rsid w:val="00AA1B0E"/>
    <w:rsid w:val="00AA35A7"/>
    <w:rsid w:val="00AA47B6"/>
    <w:rsid w:val="00AA4B2D"/>
    <w:rsid w:val="00AA5201"/>
    <w:rsid w:val="00AB16A0"/>
    <w:rsid w:val="00AC053D"/>
    <w:rsid w:val="00AC0E84"/>
    <w:rsid w:val="00AC163B"/>
    <w:rsid w:val="00AC18F5"/>
    <w:rsid w:val="00AC3679"/>
    <w:rsid w:val="00AC5CA7"/>
    <w:rsid w:val="00AC6058"/>
    <w:rsid w:val="00AE2BA5"/>
    <w:rsid w:val="00AE2BED"/>
    <w:rsid w:val="00AE56B1"/>
    <w:rsid w:val="00AE6CC1"/>
    <w:rsid w:val="00AE6D09"/>
    <w:rsid w:val="00AF24F7"/>
    <w:rsid w:val="00AF39C2"/>
    <w:rsid w:val="00AF7A7C"/>
    <w:rsid w:val="00B02070"/>
    <w:rsid w:val="00B021E3"/>
    <w:rsid w:val="00B07AA7"/>
    <w:rsid w:val="00B15AE1"/>
    <w:rsid w:val="00B21CD1"/>
    <w:rsid w:val="00B32A23"/>
    <w:rsid w:val="00B408B6"/>
    <w:rsid w:val="00B513EE"/>
    <w:rsid w:val="00B542DA"/>
    <w:rsid w:val="00B56B46"/>
    <w:rsid w:val="00B62578"/>
    <w:rsid w:val="00B73862"/>
    <w:rsid w:val="00B73F43"/>
    <w:rsid w:val="00B75BBF"/>
    <w:rsid w:val="00B801F8"/>
    <w:rsid w:val="00B81CAB"/>
    <w:rsid w:val="00B928A2"/>
    <w:rsid w:val="00B9631B"/>
    <w:rsid w:val="00BA6B66"/>
    <w:rsid w:val="00BA6E48"/>
    <w:rsid w:val="00BB41C1"/>
    <w:rsid w:val="00BC0FFB"/>
    <w:rsid w:val="00BD11A0"/>
    <w:rsid w:val="00BE0AF6"/>
    <w:rsid w:val="00BE1F03"/>
    <w:rsid w:val="00BE58A7"/>
    <w:rsid w:val="00BF2218"/>
    <w:rsid w:val="00C0426B"/>
    <w:rsid w:val="00C045DF"/>
    <w:rsid w:val="00C04FB7"/>
    <w:rsid w:val="00C0700F"/>
    <w:rsid w:val="00C074B5"/>
    <w:rsid w:val="00C25DFF"/>
    <w:rsid w:val="00C26D43"/>
    <w:rsid w:val="00C3436E"/>
    <w:rsid w:val="00C42E56"/>
    <w:rsid w:val="00C46548"/>
    <w:rsid w:val="00C51CE4"/>
    <w:rsid w:val="00C574D5"/>
    <w:rsid w:val="00C60918"/>
    <w:rsid w:val="00C73F32"/>
    <w:rsid w:val="00C83614"/>
    <w:rsid w:val="00C8691B"/>
    <w:rsid w:val="00C87462"/>
    <w:rsid w:val="00C9040F"/>
    <w:rsid w:val="00C947B1"/>
    <w:rsid w:val="00C95420"/>
    <w:rsid w:val="00C9552E"/>
    <w:rsid w:val="00CA180C"/>
    <w:rsid w:val="00CA21ED"/>
    <w:rsid w:val="00CB22B2"/>
    <w:rsid w:val="00CC3EE2"/>
    <w:rsid w:val="00CC682F"/>
    <w:rsid w:val="00CD133D"/>
    <w:rsid w:val="00CD3104"/>
    <w:rsid w:val="00CD6875"/>
    <w:rsid w:val="00CD7492"/>
    <w:rsid w:val="00CE30AC"/>
    <w:rsid w:val="00CE3A6B"/>
    <w:rsid w:val="00CE587A"/>
    <w:rsid w:val="00CF7DEA"/>
    <w:rsid w:val="00D00211"/>
    <w:rsid w:val="00D012F6"/>
    <w:rsid w:val="00D022CB"/>
    <w:rsid w:val="00D042D5"/>
    <w:rsid w:val="00D05DEA"/>
    <w:rsid w:val="00D06309"/>
    <w:rsid w:val="00D13665"/>
    <w:rsid w:val="00D17DA7"/>
    <w:rsid w:val="00D247F9"/>
    <w:rsid w:val="00D34DC7"/>
    <w:rsid w:val="00D351EA"/>
    <w:rsid w:val="00D40288"/>
    <w:rsid w:val="00D424AD"/>
    <w:rsid w:val="00D43403"/>
    <w:rsid w:val="00D5270B"/>
    <w:rsid w:val="00D60D98"/>
    <w:rsid w:val="00D62E71"/>
    <w:rsid w:val="00D6430D"/>
    <w:rsid w:val="00D66188"/>
    <w:rsid w:val="00D731F6"/>
    <w:rsid w:val="00D740CA"/>
    <w:rsid w:val="00D821B6"/>
    <w:rsid w:val="00D85728"/>
    <w:rsid w:val="00D8615D"/>
    <w:rsid w:val="00D930BB"/>
    <w:rsid w:val="00D93C4F"/>
    <w:rsid w:val="00D95481"/>
    <w:rsid w:val="00D96D4A"/>
    <w:rsid w:val="00DA0067"/>
    <w:rsid w:val="00DB278F"/>
    <w:rsid w:val="00DC5C8F"/>
    <w:rsid w:val="00DC7A13"/>
    <w:rsid w:val="00DD6E5C"/>
    <w:rsid w:val="00DE3FE0"/>
    <w:rsid w:val="00DF2997"/>
    <w:rsid w:val="00DF6D05"/>
    <w:rsid w:val="00DF6E2B"/>
    <w:rsid w:val="00E10BC4"/>
    <w:rsid w:val="00E1415D"/>
    <w:rsid w:val="00E323E9"/>
    <w:rsid w:val="00E34018"/>
    <w:rsid w:val="00E3778D"/>
    <w:rsid w:val="00E437D2"/>
    <w:rsid w:val="00E46619"/>
    <w:rsid w:val="00E508DD"/>
    <w:rsid w:val="00E517D8"/>
    <w:rsid w:val="00E55751"/>
    <w:rsid w:val="00E6766A"/>
    <w:rsid w:val="00E71259"/>
    <w:rsid w:val="00E8643E"/>
    <w:rsid w:val="00E95AD0"/>
    <w:rsid w:val="00E95D5E"/>
    <w:rsid w:val="00E971D2"/>
    <w:rsid w:val="00EA2311"/>
    <w:rsid w:val="00EA2B96"/>
    <w:rsid w:val="00EB1CEF"/>
    <w:rsid w:val="00EC44F4"/>
    <w:rsid w:val="00EC7BC3"/>
    <w:rsid w:val="00ED2CE1"/>
    <w:rsid w:val="00ED7600"/>
    <w:rsid w:val="00EE05B1"/>
    <w:rsid w:val="00EE180D"/>
    <w:rsid w:val="00EE3D7F"/>
    <w:rsid w:val="00EE4871"/>
    <w:rsid w:val="00EF1A8C"/>
    <w:rsid w:val="00EF401A"/>
    <w:rsid w:val="00EF6073"/>
    <w:rsid w:val="00EF698B"/>
    <w:rsid w:val="00F02BF7"/>
    <w:rsid w:val="00F03302"/>
    <w:rsid w:val="00F1362C"/>
    <w:rsid w:val="00F2191D"/>
    <w:rsid w:val="00F2636E"/>
    <w:rsid w:val="00F414F1"/>
    <w:rsid w:val="00F425AE"/>
    <w:rsid w:val="00F508B8"/>
    <w:rsid w:val="00F65792"/>
    <w:rsid w:val="00F72CB1"/>
    <w:rsid w:val="00F819AC"/>
    <w:rsid w:val="00F8215E"/>
    <w:rsid w:val="00F824F5"/>
    <w:rsid w:val="00F83866"/>
    <w:rsid w:val="00F90FAB"/>
    <w:rsid w:val="00F9374D"/>
    <w:rsid w:val="00F96061"/>
    <w:rsid w:val="00F973AD"/>
    <w:rsid w:val="00FA65D9"/>
    <w:rsid w:val="00FC29B9"/>
    <w:rsid w:val="00FC6FD3"/>
    <w:rsid w:val="00FC70E6"/>
    <w:rsid w:val="00FD76C7"/>
    <w:rsid w:val="00FE305C"/>
    <w:rsid w:val="00FE59F8"/>
    <w:rsid w:val="00FF0301"/>
    <w:rsid w:val="00F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1E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00562B"/>
    <w:pPr>
      <w:tabs>
        <w:tab w:val="left" w:pos="400"/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qFormat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2B68F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uiPriority w:val="20"/>
    <w:qFormat/>
    <w:rsid w:val="002B68F1"/>
    <w:rPr>
      <w:i/>
      <w:iCs/>
    </w:rPr>
  </w:style>
  <w:style w:type="character" w:customStyle="1" w:styleId="NOChar">
    <w:name w:val="NO Char"/>
    <w:link w:val="NO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3F522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Times New Roman" w:cs="Times New Roman"/>
      <w:sz w:val="22"/>
      <w:lang w:val="en-GB" w:eastAsia="ja-JP"/>
    </w:rPr>
  </w:style>
  <w:style w:type="character" w:customStyle="1" w:styleId="B1Char1">
    <w:name w:val="B1 Char1"/>
    <w:link w:val="B1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3F522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2Char">
    <w:name w:val="B2 Char"/>
    <w:link w:val="B2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F522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3Char2">
    <w:name w:val="B3 Char2"/>
    <w:link w:val="B3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F522C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4Char">
    <w:name w:val="B4 Char"/>
    <w:link w:val="B4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3F522C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5Char">
    <w:name w:val="B5 Char"/>
    <w:link w:val="B5"/>
    <w:qFormat/>
    <w:locked/>
    <w:rsid w:val="003F522C"/>
    <w:rPr>
      <w:rFonts w:ascii="Times New Roman" w:eastAsia="Times New Roman" w:hAnsi="Times New Roman" w:cs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3F522C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6Char">
    <w:name w:val="B6 Char"/>
    <w:link w:val="B6"/>
    <w:qFormat/>
    <w:locked/>
    <w:rsid w:val="003F522C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3F522C"/>
    <w:pPr>
      <w:ind w:left="1985"/>
    </w:pPr>
    <w:rPr>
      <w:lang w:val="en-US"/>
    </w:rPr>
  </w:style>
  <w:style w:type="paragraph" w:styleId="List">
    <w:name w:val="List"/>
    <w:basedOn w:val="Normal"/>
    <w:uiPriority w:val="99"/>
    <w:semiHidden/>
    <w:unhideWhenUsed/>
    <w:rsid w:val="003F522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F522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F522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F522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F522C"/>
    <w:pPr>
      <w:ind w:left="1415" w:hanging="283"/>
      <w:contextualSpacing/>
    </w:pPr>
  </w:style>
  <w:style w:type="paragraph" w:customStyle="1" w:styleId="TH">
    <w:name w:val="TH"/>
    <w:basedOn w:val="Normal"/>
    <w:link w:val="THChar"/>
    <w:qFormat/>
    <w:rsid w:val="00A22DA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A22DA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A22DAB"/>
  </w:style>
  <w:style w:type="character" w:customStyle="1" w:styleId="PLChar">
    <w:name w:val="PL Char"/>
    <w:link w:val="PL"/>
    <w:qFormat/>
    <w:locked/>
    <w:rsid w:val="00A22DAB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22D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paragraph" w:styleId="Header">
    <w:name w:val="header"/>
    <w:basedOn w:val="Normal"/>
    <w:link w:val="HeaderChar"/>
    <w:uiPriority w:val="99"/>
    <w:unhideWhenUsed/>
    <w:rsid w:val="009B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41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B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410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6A785C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595F81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196ED6"/>
    <w:rPr>
      <w:b/>
    </w:rPr>
  </w:style>
  <w:style w:type="paragraph" w:customStyle="1" w:styleId="TAC">
    <w:name w:val="TAC"/>
    <w:basedOn w:val="Normal"/>
    <w:link w:val="TACChar"/>
    <w:qFormat/>
    <w:rsid w:val="00196ED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196E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96ED6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rsid w:val="00EE4871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basedOn w:val="DefaultParagraphFont"/>
    <w:link w:val="TAN"/>
    <w:qFormat/>
    <w:rsid w:val="00EE487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5AIRPNAIUNRU-1328258698-28120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https://nokia.sharepoint.com/sites/c5g/5gradio/_layouts/15/DocIdRedir.aspx?ID=5AIRPNAIUNRU-1328258698-28120</Url>
      <Description>5AIRPNAIUNRU-1328258698-28120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33C1D-32D8-4C69-890B-134471CCB625}"/>
</file>

<file path=customXml/itemProps3.xml><?xml version="1.0" encoding="utf-8"?>
<ds:datastoreItem xmlns:ds="http://schemas.openxmlformats.org/officeDocument/2006/customXml" ds:itemID="{13867EBE-0420-4D91-B68B-8389F81EA50F}"/>
</file>

<file path=customXml/itemProps4.xml><?xml version="1.0" encoding="utf-8"?>
<ds:datastoreItem xmlns:ds="http://schemas.openxmlformats.org/officeDocument/2006/customXml" ds:itemID="{7A040947-7BFF-4560-B84D-C5CC586671A6}"/>
</file>

<file path=customXml/itemProps5.xml><?xml version="1.0" encoding="utf-8"?>
<ds:datastoreItem xmlns:ds="http://schemas.openxmlformats.org/officeDocument/2006/customXml" ds:itemID="{4E83F542-F78D-4AEF-AB3E-E206464820A5}"/>
</file>

<file path=customXml/itemProps6.xml><?xml version="1.0" encoding="utf-8"?>
<ds:datastoreItem xmlns:ds="http://schemas.openxmlformats.org/officeDocument/2006/customXml" ds:itemID="{8F88E4E0-27B9-4A2F-9AF0-2EB7615CC2D1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1195</Words>
  <Characters>6457</Characters>
  <Application>Microsoft Office Word</Application>
  <DocSecurity>0</DocSecurity>
  <Lines>79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2023-11-03T19:34:00Z</dcterms:created>
  <dcterms:modified xsi:type="dcterms:W3CDTF">2023-11-03T19:34:00Z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f8060df6-ceb7-4431-bc22-8e56f0adadde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